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BE16" w14:textId="77777777" w:rsidR="00EF2C76" w:rsidRPr="007B1D06" w:rsidRDefault="006C250C" w:rsidP="007B1D06">
      <w:pPr>
        <w:widowControl/>
        <w:jc w:val="center"/>
        <w:rPr>
          <w:rFonts w:ascii="Times New Roman" w:hAnsi="Times New Roman" w:cs="Times New Roman"/>
          <w:b/>
          <w:u w:val="single"/>
        </w:rPr>
      </w:pPr>
      <w:r w:rsidRPr="007B1D06">
        <w:rPr>
          <w:rFonts w:ascii="Times New Roman" w:hAnsi="Times New Roman" w:cs="Times New Roman"/>
          <w:b/>
          <w:u w:val="single"/>
        </w:rPr>
        <w:t>END-USER LICENSE AGREEMENT</w:t>
      </w:r>
    </w:p>
    <w:p w14:paraId="68E517AC" w14:textId="77777777" w:rsidR="000839B9" w:rsidRPr="007B1D06" w:rsidRDefault="000839B9" w:rsidP="007B1D06">
      <w:pPr>
        <w:widowControl/>
        <w:jc w:val="both"/>
        <w:rPr>
          <w:rFonts w:ascii="Times New Roman" w:hAnsi="Times New Roman" w:cs="Times New Roman"/>
        </w:rPr>
      </w:pPr>
    </w:p>
    <w:p w14:paraId="37CA1ED7" w14:textId="387B41B0"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PLEASE READ THIS END</w:t>
      </w:r>
      <w:r w:rsidR="008E6469">
        <w:rPr>
          <w:rFonts w:ascii="Times New Roman" w:hAnsi="Times New Roman" w:cs="Times New Roman"/>
        </w:rPr>
        <w:t>-</w:t>
      </w:r>
      <w:r w:rsidRPr="007B1D06">
        <w:rPr>
          <w:rFonts w:ascii="Times New Roman" w:hAnsi="Times New Roman" w:cs="Times New Roman"/>
        </w:rPr>
        <w:t xml:space="preserve">USER LICENSE AGREEMENT </w:t>
      </w:r>
      <w:r w:rsidR="008E6469">
        <w:rPr>
          <w:rFonts w:ascii="Times New Roman" w:hAnsi="Times New Roman" w:cs="Times New Roman"/>
        </w:rPr>
        <w:t>(THE “</w:t>
      </w:r>
      <w:r w:rsidR="008E6469" w:rsidRPr="008E6469">
        <w:rPr>
          <w:rFonts w:ascii="Times New Roman" w:hAnsi="Times New Roman" w:cs="Times New Roman"/>
          <w:u w:val="single"/>
        </w:rPr>
        <w:t>AGREEMENT</w:t>
      </w:r>
      <w:r w:rsidR="008E6469">
        <w:rPr>
          <w:rFonts w:ascii="Times New Roman" w:hAnsi="Times New Roman" w:cs="Times New Roman"/>
        </w:rPr>
        <w:t xml:space="preserve">”) </w:t>
      </w:r>
      <w:r w:rsidRPr="007B1D06">
        <w:rPr>
          <w:rFonts w:ascii="Times New Roman" w:hAnsi="Times New Roman" w:cs="Times New Roman"/>
        </w:rPr>
        <w:t>CAREFULLY</w:t>
      </w:r>
      <w:r w:rsidR="008E6469">
        <w:rPr>
          <w:rFonts w:ascii="Times New Roman" w:hAnsi="Times New Roman" w:cs="Times New Roman"/>
        </w:rPr>
        <w:t>.</w:t>
      </w:r>
      <w:r w:rsidRPr="007B1D06">
        <w:rPr>
          <w:rFonts w:ascii="Times New Roman" w:hAnsi="Times New Roman" w:cs="Times New Roman"/>
        </w:rPr>
        <w:t xml:space="preserve"> </w:t>
      </w:r>
      <w:r w:rsidR="008E6469">
        <w:rPr>
          <w:rFonts w:ascii="Times New Roman" w:hAnsi="Times New Roman" w:cs="Times New Roman"/>
        </w:rPr>
        <w:t xml:space="preserve">THIS AGREEMENT </w:t>
      </w:r>
      <w:r w:rsidRPr="007B1D06">
        <w:rPr>
          <w:rFonts w:ascii="Times New Roman" w:hAnsi="Times New Roman" w:cs="Times New Roman"/>
        </w:rPr>
        <w:t>SET</w:t>
      </w:r>
      <w:r w:rsidR="008E6469">
        <w:rPr>
          <w:rFonts w:ascii="Times New Roman" w:hAnsi="Times New Roman" w:cs="Times New Roman"/>
        </w:rPr>
        <w:t>S</w:t>
      </w:r>
      <w:r w:rsidRPr="007B1D06">
        <w:rPr>
          <w:rFonts w:ascii="Times New Roman" w:hAnsi="Times New Roman" w:cs="Times New Roman"/>
        </w:rPr>
        <w:t xml:space="preserve"> </w:t>
      </w:r>
      <w:r w:rsidR="008E6469">
        <w:rPr>
          <w:rFonts w:ascii="Times New Roman" w:hAnsi="Times New Roman" w:cs="Times New Roman"/>
        </w:rPr>
        <w:t xml:space="preserve">FORTH </w:t>
      </w:r>
      <w:r w:rsidRPr="007B1D06">
        <w:rPr>
          <w:rFonts w:ascii="Times New Roman" w:hAnsi="Times New Roman" w:cs="Times New Roman"/>
        </w:rPr>
        <w:t xml:space="preserve">THE TERMS </w:t>
      </w:r>
      <w:r w:rsidR="008E6469">
        <w:rPr>
          <w:rFonts w:ascii="Times New Roman" w:hAnsi="Times New Roman" w:cs="Times New Roman"/>
        </w:rPr>
        <w:t xml:space="preserve">AND CONDITIONS THAT GOVERN YOUR USE OF </w:t>
      </w:r>
      <w:r w:rsidR="00B57544" w:rsidRPr="00B57544">
        <w:rPr>
          <w:rFonts w:ascii="Times New Roman" w:hAnsi="Times New Roman" w:cs="Times New Roman"/>
          <w:caps/>
        </w:rPr>
        <w:t>https://prioritycommerce.com/</w:t>
      </w:r>
      <w:r w:rsidR="00AA14BF">
        <w:rPr>
          <w:rFonts w:ascii="Times New Roman" w:hAnsi="Times New Roman" w:cs="Times New Roman"/>
          <w:caps/>
        </w:rPr>
        <w:t>,</w:t>
      </w:r>
      <w:r w:rsidR="00B57544" w:rsidRPr="00B57544">
        <w:rPr>
          <w:rFonts w:ascii="Times New Roman" w:hAnsi="Times New Roman" w:cs="Times New Roman"/>
        </w:rPr>
        <w:t xml:space="preserve"> </w:t>
      </w:r>
      <w:r w:rsidR="00B57544">
        <w:rPr>
          <w:rFonts w:ascii="Times New Roman" w:hAnsi="Times New Roman" w:cs="Times New Roman"/>
        </w:rPr>
        <w:t>ALL SUB-WEBSITES AND WEB PAGES THEREIN</w:t>
      </w:r>
      <w:r w:rsidR="00AA14BF">
        <w:rPr>
          <w:rFonts w:ascii="Times New Roman" w:hAnsi="Times New Roman" w:cs="Times New Roman"/>
        </w:rPr>
        <w:t>, AND ALL WEBSITES, SUB-WEBSITES, WEB PAGES, PLATFORMS, AND PORTALS (COLLECTIVELY OR INDIVIDUALLY, AS APPLICA</w:t>
      </w:r>
      <w:r w:rsidR="00446820">
        <w:rPr>
          <w:rFonts w:ascii="Times New Roman" w:hAnsi="Times New Roman" w:cs="Times New Roman"/>
        </w:rPr>
        <w:t>B</w:t>
      </w:r>
      <w:r w:rsidR="00AA14BF">
        <w:rPr>
          <w:rFonts w:ascii="Times New Roman" w:hAnsi="Times New Roman" w:cs="Times New Roman"/>
        </w:rPr>
        <w:t>LE, THE “</w:t>
      </w:r>
      <w:r w:rsidR="00AA14BF" w:rsidRPr="008E6469">
        <w:rPr>
          <w:rFonts w:ascii="Times New Roman" w:hAnsi="Times New Roman" w:cs="Times New Roman"/>
          <w:u w:val="single"/>
        </w:rPr>
        <w:t>LICENSED APPLICATION</w:t>
      </w:r>
      <w:r w:rsidR="00AA14BF">
        <w:rPr>
          <w:rFonts w:ascii="Times New Roman" w:hAnsi="Times New Roman" w:cs="Times New Roman"/>
        </w:rPr>
        <w:t xml:space="preserve">”) </w:t>
      </w:r>
      <w:r w:rsidR="00560D46">
        <w:rPr>
          <w:rFonts w:ascii="Times New Roman" w:hAnsi="Times New Roman" w:cs="Times New Roman"/>
        </w:rPr>
        <w:t>OWNED BY</w:t>
      </w:r>
      <w:r w:rsidR="00AA14BF">
        <w:rPr>
          <w:rFonts w:ascii="Times New Roman" w:hAnsi="Times New Roman" w:cs="Times New Roman"/>
        </w:rPr>
        <w:t xml:space="preserve"> </w:t>
      </w:r>
      <w:r w:rsidR="00AA14BF" w:rsidRPr="00AA14BF">
        <w:rPr>
          <w:rFonts w:ascii="Times New Roman" w:hAnsi="Times New Roman" w:cs="Times New Roman"/>
        </w:rPr>
        <w:t xml:space="preserve">PRIORITY TECHNOLOGY HOLDINGS, INC., A DELAWARE CORPORATION, </w:t>
      </w:r>
      <w:r w:rsidR="00AA14BF">
        <w:rPr>
          <w:rFonts w:ascii="Times New Roman" w:hAnsi="Times New Roman" w:cs="Times New Roman"/>
        </w:rPr>
        <w:t>OR ANY OF</w:t>
      </w:r>
      <w:r w:rsidR="00AA14BF" w:rsidRPr="00AA14BF">
        <w:rPr>
          <w:rFonts w:ascii="Times New Roman" w:hAnsi="Times New Roman" w:cs="Times New Roman"/>
        </w:rPr>
        <w:t xml:space="preserve"> ITS AFFILIATES (COLLECTIVELY, “LICENSOR”)</w:t>
      </w:r>
      <w:r w:rsidR="00B57544">
        <w:rPr>
          <w:rFonts w:ascii="Times New Roman" w:hAnsi="Times New Roman" w:cs="Times New Roman"/>
        </w:rPr>
        <w:t xml:space="preserve"> </w:t>
      </w:r>
      <w:r w:rsidR="00AA14BF">
        <w:rPr>
          <w:rFonts w:ascii="Times New Roman" w:hAnsi="Times New Roman" w:cs="Times New Roman"/>
        </w:rPr>
        <w:t xml:space="preserve">AND </w:t>
      </w:r>
      <w:r w:rsidR="008E6469">
        <w:rPr>
          <w:rFonts w:ascii="Times New Roman" w:hAnsi="Times New Roman" w:cs="Times New Roman"/>
        </w:rPr>
        <w:t>MADE AVAILABLE TO YOU BY</w:t>
      </w:r>
      <w:r w:rsidR="00612D71">
        <w:rPr>
          <w:rFonts w:ascii="Times New Roman" w:hAnsi="Times New Roman" w:cs="Times New Roman"/>
        </w:rPr>
        <w:t xml:space="preserve"> </w:t>
      </w:r>
      <w:r w:rsidRPr="00AA14BF">
        <w:rPr>
          <w:rFonts w:ascii="Times New Roman" w:hAnsi="Times New Roman" w:cs="Times New Roman"/>
        </w:rPr>
        <w:t>LICENSOR</w:t>
      </w:r>
      <w:r w:rsidRPr="007B1D06">
        <w:rPr>
          <w:rFonts w:ascii="Times New Roman" w:hAnsi="Times New Roman" w:cs="Times New Roman"/>
        </w:rPr>
        <w:t xml:space="preserve">. BY CLICKING THE “I AGREE” </w:t>
      </w:r>
      <w:r w:rsidR="00AA14BF">
        <w:rPr>
          <w:rFonts w:ascii="Times New Roman" w:hAnsi="Times New Roman" w:cs="Times New Roman"/>
        </w:rPr>
        <w:t xml:space="preserve">OR OTHER SIMILARLY WORDED CONSENT OR ACCEPTANCE </w:t>
      </w:r>
      <w:r w:rsidRPr="007B1D06">
        <w:rPr>
          <w:rFonts w:ascii="Times New Roman" w:hAnsi="Times New Roman" w:cs="Times New Roman"/>
        </w:rPr>
        <w:t xml:space="preserve">BUTTON, </w:t>
      </w:r>
      <w:r w:rsidR="00612D71">
        <w:rPr>
          <w:rFonts w:ascii="Times New Roman" w:hAnsi="Times New Roman" w:cs="Times New Roman"/>
        </w:rPr>
        <w:t xml:space="preserve">OR </w:t>
      </w:r>
      <w:r w:rsidRPr="007B1D06">
        <w:rPr>
          <w:rFonts w:ascii="Times New Roman" w:hAnsi="Times New Roman" w:cs="Times New Roman"/>
        </w:rPr>
        <w:t xml:space="preserve">DOWNLOADING, INSTALLING, OR OTHERWISE USING THE LICENSED APPLICATION, YOU EXPRESSLY AGREE TO THE TERMS AND CONDITIONS OF THIS AGREEMENT. IF YOU DO NOT AGREE TO ALL OF THE TERMS AND CONDITIONS OF THIS AGREEMENT, </w:t>
      </w:r>
      <w:r w:rsidR="00724097">
        <w:rPr>
          <w:rFonts w:ascii="Times New Roman" w:hAnsi="Times New Roman" w:cs="Times New Roman"/>
        </w:rPr>
        <w:t xml:space="preserve">YOU MAY </w:t>
      </w:r>
      <w:r w:rsidRPr="007B1D06">
        <w:rPr>
          <w:rFonts w:ascii="Times New Roman" w:hAnsi="Times New Roman" w:cs="Times New Roman"/>
        </w:rPr>
        <w:t xml:space="preserve">NOT USE </w:t>
      </w:r>
      <w:r w:rsidR="00AA14BF">
        <w:rPr>
          <w:rFonts w:ascii="Times New Roman" w:hAnsi="Times New Roman" w:cs="Times New Roman"/>
        </w:rPr>
        <w:t>THE</w:t>
      </w:r>
      <w:r w:rsidRPr="007B1D06">
        <w:rPr>
          <w:rFonts w:ascii="Times New Roman" w:hAnsi="Times New Roman" w:cs="Times New Roman"/>
        </w:rPr>
        <w:t xml:space="preserve"> LICENSED APPLICATION</w:t>
      </w:r>
      <w:r w:rsidR="00724097">
        <w:rPr>
          <w:rFonts w:ascii="Times New Roman" w:hAnsi="Times New Roman" w:cs="Times New Roman"/>
        </w:rPr>
        <w:t xml:space="preserve"> AND SHOULD REMOVE IT FROM YOUR SYSTEM IF YOU HAVE DOWNLOADED IT</w:t>
      </w:r>
      <w:r w:rsidRPr="007B1D06">
        <w:rPr>
          <w:rFonts w:ascii="Times New Roman" w:hAnsi="Times New Roman" w:cs="Times New Roman"/>
        </w:rPr>
        <w:t>.</w:t>
      </w:r>
      <w:r w:rsidR="004D11E4">
        <w:rPr>
          <w:rFonts w:ascii="Times New Roman" w:hAnsi="Times New Roman" w:cs="Times New Roman"/>
        </w:rPr>
        <w:t xml:space="preserve">  AS USED HEREIN, “YOU” MEANS ANY </w:t>
      </w:r>
      <w:r w:rsidR="00724097">
        <w:rPr>
          <w:rFonts w:ascii="Times New Roman" w:hAnsi="Times New Roman" w:cs="Times New Roman"/>
        </w:rPr>
        <w:t xml:space="preserve">INDIVIDUAL WHO ACCESSES OR OTHERWISE </w:t>
      </w:r>
      <w:r w:rsidR="004D11E4">
        <w:rPr>
          <w:rFonts w:ascii="Times New Roman" w:hAnsi="Times New Roman" w:cs="Times New Roman"/>
        </w:rPr>
        <w:t>USE</w:t>
      </w:r>
      <w:r w:rsidR="00724097">
        <w:rPr>
          <w:rFonts w:ascii="Times New Roman" w:hAnsi="Times New Roman" w:cs="Times New Roman"/>
        </w:rPr>
        <w:t>S</w:t>
      </w:r>
      <w:r w:rsidR="004D11E4">
        <w:rPr>
          <w:rFonts w:ascii="Times New Roman" w:hAnsi="Times New Roman" w:cs="Times New Roman"/>
        </w:rPr>
        <w:t xml:space="preserve"> THE LICENSED APPLICATION.</w:t>
      </w:r>
    </w:p>
    <w:p w14:paraId="600DF386" w14:textId="77777777" w:rsidR="00EF2C76" w:rsidRPr="007B1D06" w:rsidRDefault="00EF2C76" w:rsidP="007B1D06">
      <w:pPr>
        <w:widowControl/>
        <w:jc w:val="both"/>
        <w:rPr>
          <w:rFonts w:ascii="Times New Roman" w:hAnsi="Times New Roman" w:cs="Times New Roman"/>
        </w:rPr>
      </w:pPr>
    </w:p>
    <w:p w14:paraId="12443838" w14:textId="77777777" w:rsidR="000839B9"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License</w:t>
      </w:r>
    </w:p>
    <w:p w14:paraId="5E2D7C55"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Upon </w:t>
      </w:r>
      <w:r w:rsidR="00B10156">
        <w:rPr>
          <w:rFonts w:ascii="Times New Roman" w:hAnsi="Times New Roman" w:cs="Times New Roman"/>
        </w:rPr>
        <w:t xml:space="preserve">your </w:t>
      </w:r>
      <w:r w:rsidRPr="007B1D06">
        <w:rPr>
          <w:rFonts w:ascii="Times New Roman" w:hAnsi="Times New Roman" w:cs="Times New Roman"/>
        </w:rPr>
        <w:t xml:space="preserve">acceptance of the terms and conditions </w:t>
      </w:r>
      <w:r w:rsidR="00276F2A">
        <w:rPr>
          <w:rFonts w:ascii="Times New Roman" w:hAnsi="Times New Roman" w:cs="Times New Roman"/>
        </w:rPr>
        <w:t>set forth herein</w:t>
      </w:r>
      <w:r w:rsidRPr="007B1D06">
        <w:rPr>
          <w:rFonts w:ascii="Times New Roman" w:hAnsi="Times New Roman" w:cs="Times New Roman"/>
        </w:rPr>
        <w:t xml:space="preserve"> and subject to your payment of any applicable fees when due</w:t>
      </w:r>
      <w:r w:rsidR="0060539B">
        <w:rPr>
          <w:rFonts w:ascii="Times New Roman" w:hAnsi="Times New Roman" w:cs="Times New Roman"/>
        </w:rPr>
        <w:t>, if any</w:t>
      </w:r>
      <w:r w:rsidRPr="007B1D06">
        <w:rPr>
          <w:rFonts w:ascii="Times New Roman" w:hAnsi="Times New Roman" w:cs="Times New Roman"/>
        </w:rPr>
        <w:t>, Licensor grants to you a non-exclusive, non</w:t>
      </w:r>
      <w:r w:rsidR="004D11E4">
        <w:rPr>
          <w:rFonts w:ascii="Times New Roman" w:hAnsi="Times New Roman" w:cs="Times New Roman"/>
        </w:rPr>
        <w:t>-</w:t>
      </w:r>
      <w:r w:rsidRPr="007B1D06">
        <w:rPr>
          <w:rFonts w:ascii="Times New Roman" w:hAnsi="Times New Roman" w:cs="Times New Roman"/>
        </w:rPr>
        <w:t xml:space="preserve">transferable, </w:t>
      </w:r>
      <w:r w:rsidR="004D11E4">
        <w:rPr>
          <w:rFonts w:ascii="Times New Roman" w:hAnsi="Times New Roman" w:cs="Times New Roman"/>
        </w:rPr>
        <w:t xml:space="preserve">non-sublicensable, </w:t>
      </w:r>
      <w:r w:rsidRPr="007B1D06">
        <w:rPr>
          <w:rFonts w:ascii="Times New Roman" w:hAnsi="Times New Roman" w:cs="Times New Roman"/>
        </w:rPr>
        <w:t>limited license to install and use the</w:t>
      </w:r>
      <w:r w:rsidR="00DF7931" w:rsidRPr="007B1D06">
        <w:rPr>
          <w:rFonts w:ascii="Times New Roman" w:hAnsi="Times New Roman" w:cs="Times New Roman"/>
        </w:rPr>
        <w:t xml:space="preserve"> </w:t>
      </w:r>
      <w:r w:rsidR="00533487">
        <w:rPr>
          <w:rFonts w:ascii="Times New Roman" w:hAnsi="Times New Roman" w:cs="Times New Roman"/>
        </w:rPr>
        <w:t>Licensed Application</w:t>
      </w:r>
      <w:r w:rsidR="00DF7931" w:rsidRPr="007B1D06">
        <w:rPr>
          <w:rFonts w:ascii="Times New Roman" w:hAnsi="Times New Roman" w:cs="Times New Roman"/>
        </w:rPr>
        <w:t xml:space="preserve"> </w:t>
      </w:r>
      <w:r w:rsidRPr="007B1D06">
        <w:rPr>
          <w:rFonts w:ascii="Times New Roman" w:hAnsi="Times New Roman" w:cs="Times New Roman"/>
        </w:rPr>
        <w:t xml:space="preserve">for your internal use </w:t>
      </w:r>
      <w:r w:rsidR="004D11E4">
        <w:rPr>
          <w:rFonts w:ascii="Times New Roman" w:hAnsi="Times New Roman" w:cs="Times New Roman"/>
        </w:rPr>
        <w:t>in the U</w:t>
      </w:r>
      <w:r w:rsidR="00276F2A">
        <w:rPr>
          <w:rFonts w:ascii="Times New Roman" w:hAnsi="Times New Roman" w:cs="Times New Roman"/>
        </w:rPr>
        <w:t xml:space="preserve">nited </w:t>
      </w:r>
      <w:r w:rsidR="004D11E4">
        <w:rPr>
          <w:rFonts w:ascii="Times New Roman" w:hAnsi="Times New Roman" w:cs="Times New Roman"/>
        </w:rPr>
        <w:t>S</w:t>
      </w:r>
      <w:r w:rsidR="00276F2A">
        <w:rPr>
          <w:rFonts w:ascii="Times New Roman" w:hAnsi="Times New Roman" w:cs="Times New Roman"/>
        </w:rPr>
        <w:t>tates</w:t>
      </w:r>
      <w:r w:rsidR="004D11E4">
        <w:rPr>
          <w:rFonts w:ascii="Times New Roman" w:hAnsi="Times New Roman" w:cs="Times New Roman"/>
        </w:rPr>
        <w:t xml:space="preserve"> </w:t>
      </w:r>
      <w:r w:rsidR="0060539B">
        <w:rPr>
          <w:rFonts w:ascii="Times New Roman" w:hAnsi="Times New Roman" w:cs="Times New Roman"/>
        </w:rPr>
        <w:t>in connection with the services provided by Licensor</w:t>
      </w:r>
      <w:r w:rsidRPr="007B1D06">
        <w:rPr>
          <w:rFonts w:ascii="Times New Roman" w:hAnsi="Times New Roman" w:cs="Times New Roman"/>
        </w:rPr>
        <w:t xml:space="preserve">. Such use of the </w:t>
      </w:r>
      <w:r w:rsidR="00533487">
        <w:rPr>
          <w:rFonts w:ascii="Times New Roman" w:hAnsi="Times New Roman" w:cs="Times New Roman"/>
        </w:rPr>
        <w:t>Licensed Application</w:t>
      </w:r>
      <w:r w:rsidRPr="007B1D06">
        <w:rPr>
          <w:rFonts w:ascii="Times New Roman" w:hAnsi="Times New Roman" w:cs="Times New Roman"/>
        </w:rPr>
        <w:t xml:space="preserve"> is in machine-readable form only.</w:t>
      </w:r>
    </w:p>
    <w:p w14:paraId="1207A75E" w14:textId="77777777" w:rsidR="00EF2C76" w:rsidRPr="007B1D06" w:rsidRDefault="00EF2C76" w:rsidP="007B1D06">
      <w:pPr>
        <w:widowControl/>
        <w:jc w:val="both"/>
        <w:rPr>
          <w:rFonts w:ascii="Times New Roman" w:hAnsi="Times New Roman" w:cs="Times New Roman"/>
        </w:rPr>
      </w:pPr>
    </w:p>
    <w:p w14:paraId="4AAC767F" w14:textId="77777777" w:rsidR="000839B9" w:rsidRPr="007B1D06" w:rsidRDefault="007333C8" w:rsidP="007B1D06">
      <w:pPr>
        <w:widowControl/>
        <w:jc w:val="both"/>
        <w:rPr>
          <w:rFonts w:ascii="Times New Roman" w:hAnsi="Times New Roman" w:cs="Times New Roman"/>
          <w:b/>
        </w:rPr>
      </w:pPr>
      <w:r w:rsidRPr="007B1D06">
        <w:rPr>
          <w:rFonts w:ascii="Times New Roman" w:hAnsi="Times New Roman" w:cs="Times New Roman"/>
          <w:b/>
        </w:rPr>
        <w:t xml:space="preserve">License </w:t>
      </w:r>
      <w:r w:rsidR="000839B9" w:rsidRPr="007B1D06">
        <w:rPr>
          <w:rFonts w:ascii="Times New Roman" w:hAnsi="Times New Roman" w:cs="Times New Roman"/>
          <w:b/>
        </w:rPr>
        <w:t>Restrictions</w:t>
      </w:r>
    </w:p>
    <w:p w14:paraId="554ACC90" w14:textId="77777777" w:rsidR="00EF2C76" w:rsidRPr="007B1D06" w:rsidRDefault="00E36B55" w:rsidP="00CD3C18">
      <w:pPr>
        <w:widowControl/>
        <w:jc w:val="both"/>
        <w:rPr>
          <w:rFonts w:ascii="Times New Roman" w:hAnsi="Times New Roman" w:cs="Times New Roman"/>
        </w:rPr>
      </w:pPr>
      <w:r>
        <w:rPr>
          <w:rFonts w:ascii="Times New Roman" w:hAnsi="Times New Roman" w:cs="Times New Roman"/>
        </w:rPr>
        <w:t>In addition to the other restrictions set forth herein</w:t>
      </w:r>
      <w:r w:rsidR="007A0865">
        <w:rPr>
          <w:rFonts w:ascii="Times New Roman" w:hAnsi="Times New Roman" w:cs="Times New Roman"/>
        </w:rPr>
        <w:t>, y</w:t>
      </w:r>
      <w:r w:rsidR="007333C8" w:rsidRPr="007B1D06">
        <w:rPr>
          <w:rFonts w:ascii="Times New Roman" w:hAnsi="Times New Roman" w:cs="Times New Roman"/>
        </w:rPr>
        <w:t xml:space="preserve">ou </w:t>
      </w:r>
      <w:r w:rsidR="007A0865">
        <w:rPr>
          <w:rFonts w:ascii="Times New Roman" w:hAnsi="Times New Roman" w:cs="Times New Roman"/>
        </w:rPr>
        <w:t xml:space="preserve">expressly </w:t>
      </w:r>
      <w:r w:rsidR="003234A1">
        <w:rPr>
          <w:rFonts w:ascii="Times New Roman" w:hAnsi="Times New Roman" w:cs="Times New Roman"/>
        </w:rPr>
        <w:t xml:space="preserve">agree </w:t>
      </w:r>
      <w:r w:rsidR="007333C8" w:rsidRPr="007B1D06">
        <w:rPr>
          <w:rFonts w:ascii="Times New Roman" w:hAnsi="Times New Roman" w:cs="Times New Roman"/>
        </w:rPr>
        <w:t xml:space="preserve">not </w:t>
      </w:r>
      <w:r w:rsidR="003234A1">
        <w:rPr>
          <w:rFonts w:ascii="Times New Roman" w:hAnsi="Times New Roman" w:cs="Times New Roman"/>
        </w:rPr>
        <w:t xml:space="preserve">to </w:t>
      </w:r>
      <w:r w:rsidR="007333C8" w:rsidRPr="007B1D06">
        <w:rPr>
          <w:rFonts w:ascii="Times New Roman" w:hAnsi="Times New Roman" w:cs="Times New Roman"/>
        </w:rPr>
        <w:t xml:space="preserve">do </w:t>
      </w:r>
      <w:r w:rsidR="003234A1">
        <w:rPr>
          <w:rFonts w:ascii="Times New Roman" w:hAnsi="Times New Roman" w:cs="Times New Roman"/>
        </w:rPr>
        <w:t xml:space="preserve">any of </w:t>
      </w:r>
      <w:r w:rsidR="007333C8" w:rsidRPr="007B1D06">
        <w:rPr>
          <w:rFonts w:ascii="Times New Roman" w:hAnsi="Times New Roman" w:cs="Times New Roman"/>
        </w:rPr>
        <w:t xml:space="preserve">the following: (i) reverse </w:t>
      </w:r>
      <w:r w:rsidR="001C378B" w:rsidRPr="001C378B">
        <w:rPr>
          <w:rFonts w:ascii="Times New Roman" w:hAnsi="Times New Roman" w:cs="Times New Roman"/>
        </w:rPr>
        <w:t>engineer, disassemble, decompile, decode or otherwise attempt to</w:t>
      </w:r>
      <w:r w:rsidR="00467D3D">
        <w:rPr>
          <w:rFonts w:ascii="Times New Roman" w:hAnsi="Times New Roman" w:cs="Times New Roman"/>
        </w:rPr>
        <w:t xml:space="preserve"> </w:t>
      </w:r>
      <w:r w:rsidR="001C378B" w:rsidRPr="001C378B">
        <w:rPr>
          <w:rFonts w:ascii="Times New Roman" w:hAnsi="Times New Roman" w:cs="Times New Roman"/>
        </w:rPr>
        <w:t xml:space="preserve">derive or gain access to the source code of the </w:t>
      </w:r>
      <w:r w:rsidR="00467D3D">
        <w:rPr>
          <w:rFonts w:ascii="Times New Roman" w:hAnsi="Times New Roman" w:cs="Times New Roman"/>
        </w:rPr>
        <w:t xml:space="preserve">Licensed </w:t>
      </w:r>
      <w:r w:rsidR="001C378B" w:rsidRPr="001C378B">
        <w:rPr>
          <w:rFonts w:ascii="Times New Roman" w:hAnsi="Times New Roman" w:cs="Times New Roman"/>
        </w:rPr>
        <w:t>Application or any part thereof</w:t>
      </w:r>
      <w:r w:rsidR="00467D3D">
        <w:rPr>
          <w:rFonts w:ascii="Times New Roman" w:hAnsi="Times New Roman" w:cs="Times New Roman"/>
        </w:rPr>
        <w:t xml:space="preserve">; (ii) </w:t>
      </w:r>
      <w:r w:rsidR="007333C8" w:rsidRPr="007B1D06">
        <w:rPr>
          <w:rFonts w:ascii="Times New Roman" w:hAnsi="Times New Roman" w:cs="Times New Roman"/>
        </w:rPr>
        <w:t>work</w:t>
      </w:r>
      <w:r w:rsidR="00467D3D">
        <w:rPr>
          <w:rFonts w:ascii="Times New Roman" w:hAnsi="Times New Roman" w:cs="Times New Roman"/>
        </w:rPr>
        <w:t xml:space="preserve"> </w:t>
      </w:r>
      <w:r w:rsidR="007333C8" w:rsidRPr="007B1D06">
        <w:rPr>
          <w:rFonts w:ascii="Times New Roman" w:hAnsi="Times New Roman" w:cs="Times New Roman"/>
        </w:rPr>
        <w:t xml:space="preserve">around technical limitations, or otherwise translate the </w:t>
      </w:r>
      <w:r w:rsidR="00533487">
        <w:rPr>
          <w:rFonts w:ascii="Times New Roman" w:hAnsi="Times New Roman" w:cs="Times New Roman"/>
        </w:rPr>
        <w:t>Licensed Application</w:t>
      </w:r>
      <w:r w:rsidR="007333C8" w:rsidRPr="007B1D06">
        <w:rPr>
          <w:rFonts w:ascii="Times New Roman" w:hAnsi="Times New Roman" w:cs="Times New Roman"/>
        </w:rPr>
        <w:t>, in whole or in part; (ii</w:t>
      </w:r>
      <w:r w:rsidR="00467D3D">
        <w:rPr>
          <w:rFonts w:ascii="Times New Roman" w:hAnsi="Times New Roman" w:cs="Times New Roman"/>
        </w:rPr>
        <w:t>i</w:t>
      </w:r>
      <w:r w:rsidR="007333C8" w:rsidRPr="007B1D06">
        <w:rPr>
          <w:rFonts w:ascii="Times New Roman" w:hAnsi="Times New Roman" w:cs="Times New Roman"/>
        </w:rPr>
        <w:t>) create derivative works</w:t>
      </w:r>
      <w:r w:rsidR="00467D3D">
        <w:rPr>
          <w:rFonts w:ascii="Times New Roman" w:hAnsi="Times New Roman" w:cs="Times New Roman"/>
        </w:rPr>
        <w:t xml:space="preserve"> or improvements, whether or not patentable,</w:t>
      </w:r>
      <w:r w:rsidR="007333C8" w:rsidRPr="007B1D06">
        <w:rPr>
          <w:rFonts w:ascii="Times New Roman" w:hAnsi="Times New Roman" w:cs="Times New Roman"/>
        </w:rPr>
        <w:t xml:space="preserve"> of the </w:t>
      </w:r>
      <w:r w:rsidR="00533487">
        <w:rPr>
          <w:rFonts w:ascii="Times New Roman" w:hAnsi="Times New Roman" w:cs="Times New Roman"/>
        </w:rPr>
        <w:t>Licensed Application</w:t>
      </w:r>
      <w:r w:rsidR="007333C8" w:rsidRPr="007B1D06">
        <w:rPr>
          <w:rFonts w:ascii="Times New Roman" w:hAnsi="Times New Roman" w:cs="Times New Roman"/>
        </w:rPr>
        <w:t xml:space="preserve"> or any portion thereof; (i</w:t>
      </w:r>
      <w:r w:rsidR="00467D3D">
        <w:rPr>
          <w:rFonts w:ascii="Times New Roman" w:hAnsi="Times New Roman" w:cs="Times New Roman"/>
        </w:rPr>
        <w:t>v</w:t>
      </w:r>
      <w:r w:rsidR="007333C8" w:rsidRPr="007B1D06">
        <w:rPr>
          <w:rFonts w:ascii="Times New Roman" w:hAnsi="Times New Roman" w:cs="Times New Roman"/>
        </w:rPr>
        <w:t xml:space="preserve">) </w:t>
      </w:r>
      <w:r w:rsidR="00467D3D" w:rsidRPr="007B1D06">
        <w:rPr>
          <w:rFonts w:ascii="Times New Roman" w:hAnsi="Times New Roman" w:cs="Times New Roman"/>
        </w:rPr>
        <w:t xml:space="preserve">transfer, lease, </w:t>
      </w:r>
      <w:r w:rsidR="00467D3D">
        <w:rPr>
          <w:rFonts w:ascii="Times New Roman" w:hAnsi="Times New Roman" w:cs="Times New Roman"/>
        </w:rPr>
        <w:t xml:space="preserve">lend, </w:t>
      </w:r>
      <w:r w:rsidR="00467D3D" w:rsidRPr="007B1D06">
        <w:rPr>
          <w:rFonts w:ascii="Times New Roman" w:hAnsi="Times New Roman" w:cs="Times New Roman"/>
        </w:rPr>
        <w:t>assign</w:t>
      </w:r>
      <w:r w:rsidR="00467D3D">
        <w:rPr>
          <w:rFonts w:ascii="Times New Roman" w:hAnsi="Times New Roman" w:cs="Times New Roman"/>
        </w:rPr>
        <w:t>,</w:t>
      </w:r>
      <w:r w:rsidR="00467D3D" w:rsidRPr="007B1D06">
        <w:rPr>
          <w:rFonts w:ascii="Times New Roman" w:hAnsi="Times New Roman" w:cs="Times New Roman"/>
        </w:rPr>
        <w:t xml:space="preserve"> sublicense</w:t>
      </w:r>
      <w:r w:rsidR="00467D3D">
        <w:rPr>
          <w:rFonts w:ascii="Times New Roman" w:hAnsi="Times New Roman" w:cs="Times New Roman"/>
        </w:rPr>
        <w:t>, distribute, publish, or otherwise make available</w:t>
      </w:r>
      <w:r w:rsidR="00467D3D" w:rsidRPr="007B1D06">
        <w:rPr>
          <w:rFonts w:ascii="Times New Roman" w:hAnsi="Times New Roman" w:cs="Times New Roman"/>
        </w:rPr>
        <w:t xml:space="preserve"> the </w:t>
      </w:r>
      <w:r w:rsidR="00467D3D">
        <w:rPr>
          <w:rFonts w:ascii="Times New Roman" w:hAnsi="Times New Roman" w:cs="Times New Roman"/>
        </w:rPr>
        <w:t>L</w:t>
      </w:r>
      <w:r w:rsidR="00467D3D" w:rsidRPr="007B1D06">
        <w:rPr>
          <w:rFonts w:ascii="Times New Roman" w:hAnsi="Times New Roman" w:cs="Times New Roman"/>
        </w:rPr>
        <w:t>icense</w:t>
      </w:r>
      <w:r w:rsidR="00467D3D">
        <w:rPr>
          <w:rFonts w:ascii="Times New Roman" w:hAnsi="Times New Roman" w:cs="Times New Roman"/>
        </w:rPr>
        <w:t xml:space="preserve">d Application or any features or functionality </w:t>
      </w:r>
      <w:r w:rsidR="00467D3D" w:rsidRPr="007B1D06">
        <w:rPr>
          <w:rFonts w:ascii="Times New Roman" w:hAnsi="Times New Roman" w:cs="Times New Roman"/>
        </w:rPr>
        <w:t>to any other person or entity</w:t>
      </w:r>
      <w:r w:rsidR="00467D3D">
        <w:rPr>
          <w:rFonts w:ascii="Times New Roman" w:hAnsi="Times New Roman" w:cs="Times New Roman"/>
        </w:rPr>
        <w:t xml:space="preserve"> for any reason</w:t>
      </w:r>
      <w:r w:rsidR="007333C8" w:rsidRPr="007B1D06">
        <w:rPr>
          <w:rFonts w:ascii="Times New Roman" w:hAnsi="Times New Roman" w:cs="Times New Roman"/>
        </w:rPr>
        <w:t>; (v) perform service bureau work, multiple-user licensing or time-sharing arrangements;</w:t>
      </w:r>
      <w:r w:rsidR="00467D3D">
        <w:rPr>
          <w:rFonts w:ascii="Times New Roman" w:hAnsi="Times New Roman" w:cs="Times New Roman"/>
        </w:rPr>
        <w:t xml:space="preserve"> </w:t>
      </w:r>
      <w:r w:rsidR="00CD3C18">
        <w:rPr>
          <w:rFonts w:ascii="Times New Roman" w:hAnsi="Times New Roman" w:cs="Times New Roman"/>
        </w:rPr>
        <w:t xml:space="preserve">(vi) </w:t>
      </w:r>
      <w:r w:rsidR="00CD3C18" w:rsidRPr="00CD3C18">
        <w:rPr>
          <w:rFonts w:ascii="Times New Roman" w:hAnsi="Times New Roman" w:cs="Times New Roman"/>
        </w:rPr>
        <w:t>remove, delete, alter or obscure any trademarks or any copyright,</w:t>
      </w:r>
      <w:r w:rsidR="00CD3C18">
        <w:rPr>
          <w:rFonts w:ascii="Times New Roman" w:hAnsi="Times New Roman" w:cs="Times New Roman"/>
        </w:rPr>
        <w:t xml:space="preserve"> </w:t>
      </w:r>
      <w:r w:rsidR="00CD3C18" w:rsidRPr="00CD3C18">
        <w:rPr>
          <w:rFonts w:ascii="Times New Roman" w:hAnsi="Times New Roman" w:cs="Times New Roman"/>
        </w:rPr>
        <w:t>trademark, patent or other intellectual property or proprietary rights notices from the</w:t>
      </w:r>
      <w:r w:rsidR="00CD3C18">
        <w:rPr>
          <w:rFonts w:ascii="Times New Roman" w:hAnsi="Times New Roman" w:cs="Times New Roman"/>
        </w:rPr>
        <w:t xml:space="preserve"> Licensed </w:t>
      </w:r>
      <w:r w:rsidR="00CD3C18" w:rsidRPr="00CD3C18">
        <w:rPr>
          <w:rFonts w:ascii="Times New Roman" w:hAnsi="Times New Roman" w:cs="Times New Roman"/>
        </w:rPr>
        <w:t>Application, including any copy thereof;</w:t>
      </w:r>
      <w:r w:rsidR="00CD3C18">
        <w:rPr>
          <w:rFonts w:ascii="Times New Roman" w:hAnsi="Times New Roman" w:cs="Times New Roman"/>
        </w:rPr>
        <w:t xml:space="preserve"> or (vii) </w:t>
      </w:r>
      <w:r w:rsidR="00CD3C18" w:rsidRPr="00CD3C18">
        <w:rPr>
          <w:rFonts w:ascii="Times New Roman" w:hAnsi="Times New Roman" w:cs="Times New Roman"/>
        </w:rPr>
        <w:t>remove, disable, circumvent or otherwise create or implement any</w:t>
      </w:r>
      <w:r w:rsidR="00CD3C18">
        <w:rPr>
          <w:rFonts w:ascii="Times New Roman" w:hAnsi="Times New Roman" w:cs="Times New Roman"/>
        </w:rPr>
        <w:t xml:space="preserve"> </w:t>
      </w:r>
      <w:r w:rsidR="00CD3C18" w:rsidRPr="00CD3C18">
        <w:rPr>
          <w:rFonts w:ascii="Times New Roman" w:hAnsi="Times New Roman" w:cs="Times New Roman"/>
        </w:rPr>
        <w:t>workaround to any copy protection, rights management or security features in or</w:t>
      </w:r>
      <w:r w:rsidR="00CD3C18">
        <w:rPr>
          <w:rFonts w:ascii="Times New Roman" w:hAnsi="Times New Roman" w:cs="Times New Roman"/>
        </w:rPr>
        <w:t xml:space="preserve"> </w:t>
      </w:r>
      <w:r w:rsidR="00CD3C18" w:rsidRPr="00CD3C18">
        <w:rPr>
          <w:rFonts w:ascii="Times New Roman" w:hAnsi="Times New Roman" w:cs="Times New Roman"/>
        </w:rPr>
        <w:t xml:space="preserve">protecting the </w:t>
      </w:r>
      <w:r w:rsidR="00CD3C18">
        <w:rPr>
          <w:rFonts w:ascii="Times New Roman" w:hAnsi="Times New Roman" w:cs="Times New Roman"/>
        </w:rPr>
        <w:t xml:space="preserve">Licensed </w:t>
      </w:r>
      <w:r w:rsidR="00CD3C18" w:rsidRPr="00CD3C18">
        <w:rPr>
          <w:rFonts w:ascii="Times New Roman" w:hAnsi="Times New Roman" w:cs="Times New Roman"/>
        </w:rPr>
        <w:t>Application.</w:t>
      </w:r>
      <w:r w:rsidR="007333C8" w:rsidRPr="00CD3C18">
        <w:rPr>
          <w:rFonts w:ascii="Times New Roman" w:hAnsi="Times New Roman" w:cs="Times New Roman"/>
        </w:rPr>
        <w:t xml:space="preserve"> Use of the </w:t>
      </w:r>
      <w:r w:rsidR="00533487" w:rsidRPr="00CD3C18">
        <w:rPr>
          <w:rFonts w:ascii="Times New Roman" w:hAnsi="Times New Roman" w:cs="Times New Roman"/>
        </w:rPr>
        <w:t>Licensed Application</w:t>
      </w:r>
      <w:r w:rsidR="007333C8" w:rsidRPr="00CD3C18">
        <w:rPr>
          <w:rFonts w:ascii="Times New Roman" w:hAnsi="Times New Roman" w:cs="Times New Roman"/>
        </w:rPr>
        <w:t xml:space="preserve"> on a mobile device or media device not owned, operated and controlled by you constitutes copyright infringement and exceeds the scope of this license. Furthermore,</w:t>
      </w:r>
      <w:r w:rsidR="007333C8" w:rsidRPr="007B1D06">
        <w:rPr>
          <w:rFonts w:ascii="Times New Roman" w:hAnsi="Times New Roman" w:cs="Times New Roman"/>
        </w:rPr>
        <w:t xml:space="preserve"> you shall not use the </w:t>
      </w:r>
      <w:r w:rsidR="00533487">
        <w:rPr>
          <w:rFonts w:ascii="Times New Roman" w:hAnsi="Times New Roman" w:cs="Times New Roman"/>
        </w:rPr>
        <w:t>Licensed Application</w:t>
      </w:r>
      <w:r w:rsidR="007333C8" w:rsidRPr="007B1D06">
        <w:rPr>
          <w:rFonts w:ascii="Times New Roman" w:hAnsi="Times New Roman" w:cs="Times New Roman"/>
        </w:rPr>
        <w:t xml:space="preserve"> in any manner that violates </w:t>
      </w:r>
      <w:r w:rsidR="00DF7931" w:rsidRPr="007B1D06">
        <w:rPr>
          <w:rFonts w:ascii="Times New Roman" w:hAnsi="Times New Roman" w:cs="Times New Roman"/>
        </w:rPr>
        <w:t>(a</w:t>
      </w:r>
      <w:r w:rsidR="007333C8" w:rsidRPr="007B1D06">
        <w:rPr>
          <w:rFonts w:ascii="Times New Roman" w:hAnsi="Times New Roman" w:cs="Times New Roman"/>
        </w:rPr>
        <w:t xml:space="preserve">) any intellectual property rights of any person or entity or </w:t>
      </w:r>
      <w:r w:rsidR="00DF7931" w:rsidRPr="007B1D06">
        <w:rPr>
          <w:rFonts w:ascii="Times New Roman" w:hAnsi="Times New Roman" w:cs="Times New Roman"/>
        </w:rPr>
        <w:t>(b</w:t>
      </w:r>
      <w:r w:rsidR="007333C8" w:rsidRPr="007B1D06">
        <w:rPr>
          <w:rFonts w:ascii="Times New Roman" w:hAnsi="Times New Roman" w:cs="Times New Roman"/>
        </w:rPr>
        <w:t xml:space="preserve">) any applicable law or regulation. In the event you violate the scope of the license rights granted herein, in addition to any other remedy that may be available to Licensor, your license </w:t>
      </w:r>
      <w:r w:rsidR="00CD3C18">
        <w:rPr>
          <w:rFonts w:ascii="Times New Roman" w:hAnsi="Times New Roman" w:cs="Times New Roman"/>
        </w:rPr>
        <w:t>will</w:t>
      </w:r>
      <w:r w:rsidR="007333C8" w:rsidRPr="007B1D06">
        <w:rPr>
          <w:rFonts w:ascii="Times New Roman" w:hAnsi="Times New Roman" w:cs="Times New Roman"/>
        </w:rPr>
        <w:t xml:space="preserve"> terminate, and you </w:t>
      </w:r>
      <w:r w:rsidR="00CD3C18">
        <w:rPr>
          <w:rFonts w:ascii="Times New Roman" w:hAnsi="Times New Roman" w:cs="Times New Roman"/>
        </w:rPr>
        <w:t xml:space="preserve">must </w:t>
      </w:r>
      <w:r w:rsidR="007333C8" w:rsidRPr="007B1D06">
        <w:rPr>
          <w:rFonts w:ascii="Times New Roman" w:hAnsi="Times New Roman" w:cs="Times New Roman"/>
        </w:rPr>
        <w:t xml:space="preserve">uninstall the </w:t>
      </w:r>
      <w:r w:rsidR="00533487">
        <w:rPr>
          <w:rFonts w:ascii="Times New Roman" w:hAnsi="Times New Roman" w:cs="Times New Roman"/>
        </w:rPr>
        <w:t>Licensed Application</w:t>
      </w:r>
      <w:r w:rsidR="007333C8" w:rsidRPr="007B1D06">
        <w:rPr>
          <w:rFonts w:ascii="Times New Roman" w:hAnsi="Times New Roman" w:cs="Times New Roman"/>
        </w:rPr>
        <w:t xml:space="preserve"> from your device(s).</w:t>
      </w:r>
    </w:p>
    <w:p w14:paraId="319695C4" w14:textId="77777777" w:rsidR="000839B9" w:rsidRPr="007B1D06" w:rsidRDefault="000839B9" w:rsidP="007B1D06">
      <w:pPr>
        <w:widowControl/>
        <w:jc w:val="both"/>
        <w:rPr>
          <w:rFonts w:ascii="Times New Roman" w:hAnsi="Times New Roman" w:cs="Times New Roman"/>
        </w:rPr>
      </w:pPr>
    </w:p>
    <w:p w14:paraId="78FC57CB" w14:textId="77777777" w:rsidR="000839B9"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Title</w:t>
      </w:r>
      <w:r w:rsidR="007333C8" w:rsidRPr="007B1D06">
        <w:rPr>
          <w:rFonts w:ascii="Times New Roman" w:hAnsi="Times New Roman" w:cs="Times New Roman"/>
          <w:b/>
        </w:rPr>
        <w:t xml:space="preserve">  </w:t>
      </w:r>
    </w:p>
    <w:p w14:paraId="03C0ED8D"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Title to and ownership of the </w:t>
      </w:r>
      <w:r w:rsidR="00533487">
        <w:rPr>
          <w:rFonts w:ascii="Times New Roman" w:hAnsi="Times New Roman" w:cs="Times New Roman"/>
        </w:rPr>
        <w:t>Licensed Application</w:t>
      </w:r>
      <w:r w:rsidR="00685DEB">
        <w:rPr>
          <w:rFonts w:ascii="Times New Roman" w:hAnsi="Times New Roman" w:cs="Times New Roman"/>
        </w:rPr>
        <w:t>, including</w:t>
      </w:r>
      <w:r w:rsidRPr="007B1D06">
        <w:rPr>
          <w:rFonts w:ascii="Times New Roman" w:hAnsi="Times New Roman" w:cs="Times New Roman"/>
        </w:rPr>
        <w:t xml:space="preserve"> </w:t>
      </w:r>
      <w:r w:rsidR="00685DEB" w:rsidRPr="007B1D06">
        <w:rPr>
          <w:rFonts w:ascii="Times New Roman" w:hAnsi="Times New Roman" w:cs="Times New Roman"/>
        </w:rPr>
        <w:t xml:space="preserve">all improvements, updates and modifications thereto, </w:t>
      </w:r>
      <w:r w:rsidRPr="007B1D06">
        <w:rPr>
          <w:rFonts w:ascii="Times New Roman" w:hAnsi="Times New Roman" w:cs="Times New Roman"/>
        </w:rPr>
        <w:t xml:space="preserve">and all related intellectual property </w:t>
      </w:r>
      <w:r w:rsidR="00E778E3">
        <w:rPr>
          <w:rFonts w:ascii="Times New Roman" w:hAnsi="Times New Roman" w:cs="Times New Roman"/>
        </w:rPr>
        <w:t xml:space="preserve">rights, </w:t>
      </w:r>
      <w:r w:rsidRPr="007B1D06">
        <w:rPr>
          <w:rFonts w:ascii="Times New Roman" w:hAnsi="Times New Roman" w:cs="Times New Roman"/>
        </w:rPr>
        <w:t>including, without limitation, all copyrights, trademarks, patents, trade secrets and other proprietary information, shall remain with Licensor</w:t>
      </w:r>
      <w:r w:rsidR="00685DEB">
        <w:rPr>
          <w:rFonts w:ascii="Times New Roman" w:hAnsi="Times New Roman" w:cs="Times New Roman"/>
        </w:rPr>
        <w:t>. Other than the limited license granted herein</w:t>
      </w:r>
      <w:r w:rsidRPr="007B1D06">
        <w:rPr>
          <w:rFonts w:ascii="Times New Roman" w:hAnsi="Times New Roman" w:cs="Times New Roman"/>
        </w:rPr>
        <w:t xml:space="preserve">, you have no </w:t>
      </w:r>
      <w:r w:rsidR="00685DEB">
        <w:rPr>
          <w:rFonts w:ascii="Times New Roman" w:hAnsi="Times New Roman" w:cs="Times New Roman"/>
        </w:rPr>
        <w:t>other</w:t>
      </w:r>
      <w:r w:rsidRPr="007B1D06">
        <w:rPr>
          <w:rFonts w:ascii="Times New Roman" w:hAnsi="Times New Roman" w:cs="Times New Roman"/>
        </w:rPr>
        <w:t xml:space="preserve"> rights with respect </w:t>
      </w:r>
      <w:r w:rsidR="00685DEB">
        <w:rPr>
          <w:rFonts w:ascii="Times New Roman" w:hAnsi="Times New Roman" w:cs="Times New Roman"/>
        </w:rPr>
        <w:t>to the Licensed Application</w:t>
      </w:r>
      <w:r w:rsidRPr="007B1D06">
        <w:rPr>
          <w:rFonts w:ascii="Times New Roman" w:hAnsi="Times New Roman" w:cs="Times New Roman"/>
        </w:rPr>
        <w:t>, whether by estoppel, implication or otherwise.</w:t>
      </w:r>
    </w:p>
    <w:p w14:paraId="1B65F5CB" w14:textId="77777777" w:rsidR="00EF2C76" w:rsidRPr="007B1D06" w:rsidRDefault="00EF2C76" w:rsidP="007B1D06">
      <w:pPr>
        <w:widowControl/>
        <w:jc w:val="both"/>
        <w:rPr>
          <w:rFonts w:ascii="Times New Roman" w:hAnsi="Times New Roman" w:cs="Times New Roman"/>
        </w:rPr>
      </w:pPr>
    </w:p>
    <w:p w14:paraId="31932FBC" w14:textId="77777777" w:rsidR="000839B9"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Updates</w:t>
      </w:r>
    </w:p>
    <w:p w14:paraId="769B019B"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Licensor reserves the right to make modifications, updates and/or improvements to the </w:t>
      </w:r>
      <w:r w:rsidR="00533487">
        <w:rPr>
          <w:rFonts w:ascii="Times New Roman" w:hAnsi="Times New Roman" w:cs="Times New Roman"/>
        </w:rPr>
        <w:t>Licensed Application</w:t>
      </w:r>
      <w:r w:rsidRPr="007B1D06">
        <w:rPr>
          <w:rFonts w:ascii="Times New Roman" w:hAnsi="Times New Roman" w:cs="Times New Roman"/>
        </w:rPr>
        <w:t xml:space="preserve"> at any time and without prior notice. </w:t>
      </w:r>
      <w:r w:rsidR="00402BF6">
        <w:rPr>
          <w:rFonts w:ascii="Times New Roman" w:hAnsi="Times New Roman" w:cs="Times New Roman"/>
        </w:rPr>
        <w:t>All</w:t>
      </w:r>
      <w:r w:rsidRPr="007B1D06">
        <w:rPr>
          <w:rFonts w:ascii="Times New Roman" w:hAnsi="Times New Roman" w:cs="Times New Roman"/>
        </w:rPr>
        <w:t xml:space="preserve"> modifications, updates and/or improvements </w:t>
      </w:r>
      <w:r w:rsidR="00402BF6">
        <w:rPr>
          <w:rFonts w:ascii="Times New Roman" w:hAnsi="Times New Roman" w:cs="Times New Roman"/>
        </w:rPr>
        <w:t xml:space="preserve">to the Licensed Application are </w:t>
      </w:r>
      <w:r w:rsidRPr="007B1D06">
        <w:rPr>
          <w:rFonts w:ascii="Times New Roman" w:hAnsi="Times New Roman" w:cs="Times New Roman"/>
        </w:rPr>
        <w:t xml:space="preserve">subject to the terms and conditions of this Agreement. You agree that Licensor may use the information you submit to Licensor or through the </w:t>
      </w:r>
      <w:r w:rsidR="00533487">
        <w:rPr>
          <w:rFonts w:ascii="Times New Roman" w:hAnsi="Times New Roman" w:cs="Times New Roman"/>
        </w:rPr>
        <w:t>Licensed Application</w:t>
      </w:r>
      <w:r w:rsidRPr="007B1D06">
        <w:rPr>
          <w:rFonts w:ascii="Times New Roman" w:hAnsi="Times New Roman" w:cs="Times New Roman"/>
        </w:rPr>
        <w:t xml:space="preserve">, including without limitation, technical information about your device, to provide services to you and </w:t>
      </w:r>
      <w:r w:rsidR="00402BF6">
        <w:rPr>
          <w:rFonts w:ascii="Times New Roman" w:hAnsi="Times New Roman" w:cs="Times New Roman"/>
        </w:rPr>
        <w:t xml:space="preserve">to </w:t>
      </w:r>
      <w:r w:rsidRPr="007B1D06">
        <w:rPr>
          <w:rFonts w:ascii="Times New Roman" w:hAnsi="Times New Roman" w:cs="Times New Roman"/>
        </w:rPr>
        <w:t xml:space="preserve">improve or support the </w:t>
      </w:r>
      <w:r w:rsidR="00533487">
        <w:rPr>
          <w:rFonts w:ascii="Times New Roman" w:hAnsi="Times New Roman" w:cs="Times New Roman"/>
        </w:rPr>
        <w:t>Licensed Application</w:t>
      </w:r>
      <w:r w:rsidRPr="007B1D06">
        <w:rPr>
          <w:rFonts w:ascii="Times New Roman" w:hAnsi="Times New Roman" w:cs="Times New Roman"/>
        </w:rPr>
        <w:t>. Licensor reserves the right to modif</w:t>
      </w:r>
      <w:r w:rsidR="00402BF6">
        <w:rPr>
          <w:rFonts w:ascii="Times New Roman" w:hAnsi="Times New Roman" w:cs="Times New Roman"/>
        </w:rPr>
        <w:t>y</w:t>
      </w:r>
      <w:r w:rsidRPr="007B1D06">
        <w:rPr>
          <w:rFonts w:ascii="Times New Roman" w:hAnsi="Times New Roman" w:cs="Times New Roman"/>
        </w:rPr>
        <w:t xml:space="preserve">, amend, or </w:t>
      </w:r>
      <w:r w:rsidR="00402BF6">
        <w:rPr>
          <w:rFonts w:ascii="Times New Roman" w:hAnsi="Times New Roman" w:cs="Times New Roman"/>
        </w:rPr>
        <w:t xml:space="preserve">otherwise </w:t>
      </w:r>
      <w:r w:rsidRPr="007B1D06">
        <w:rPr>
          <w:rFonts w:ascii="Times New Roman" w:hAnsi="Times New Roman" w:cs="Times New Roman"/>
        </w:rPr>
        <w:t>revis</w:t>
      </w:r>
      <w:r w:rsidR="00402BF6">
        <w:rPr>
          <w:rFonts w:ascii="Times New Roman" w:hAnsi="Times New Roman" w:cs="Times New Roman"/>
        </w:rPr>
        <w:t>e</w:t>
      </w:r>
      <w:r w:rsidRPr="007B1D06">
        <w:rPr>
          <w:rFonts w:ascii="Times New Roman" w:hAnsi="Times New Roman" w:cs="Times New Roman"/>
        </w:rPr>
        <w:t xml:space="preserve"> this Agreement from time to time. </w:t>
      </w:r>
      <w:r w:rsidR="00402BF6">
        <w:rPr>
          <w:rFonts w:ascii="Times New Roman" w:hAnsi="Times New Roman" w:cs="Times New Roman"/>
        </w:rPr>
        <w:t>S</w:t>
      </w:r>
      <w:r w:rsidRPr="007B1D06">
        <w:rPr>
          <w:rFonts w:ascii="Times New Roman" w:hAnsi="Times New Roman" w:cs="Times New Roman"/>
        </w:rPr>
        <w:t xml:space="preserve">uch modifications, amendments or revisions </w:t>
      </w:r>
      <w:r w:rsidR="00402BF6">
        <w:rPr>
          <w:rFonts w:ascii="Times New Roman" w:hAnsi="Times New Roman" w:cs="Times New Roman"/>
        </w:rPr>
        <w:t xml:space="preserve">will </w:t>
      </w:r>
      <w:r w:rsidRPr="007B1D06">
        <w:rPr>
          <w:rFonts w:ascii="Times New Roman" w:hAnsi="Times New Roman" w:cs="Times New Roman"/>
        </w:rPr>
        <w:t xml:space="preserve">be posted on the </w:t>
      </w:r>
      <w:r w:rsidR="00533487">
        <w:rPr>
          <w:rFonts w:ascii="Times New Roman" w:hAnsi="Times New Roman" w:cs="Times New Roman"/>
        </w:rPr>
        <w:t>Licensed Applicatio</w:t>
      </w:r>
      <w:r w:rsidR="00533487" w:rsidRPr="00BF2E7D">
        <w:rPr>
          <w:rFonts w:ascii="Times New Roman" w:hAnsi="Times New Roman" w:cs="Times New Roman"/>
        </w:rPr>
        <w:t>n</w:t>
      </w:r>
      <w:r w:rsidR="00402BF6" w:rsidRPr="00BF2E7D">
        <w:rPr>
          <w:rStyle w:val="Hyperlink"/>
          <w:rFonts w:ascii="Times New Roman" w:hAnsi="Times New Roman" w:cs="Times New Roman"/>
          <w:color w:val="auto"/>
          <w:u w:val="none"/>
        </w:rPr>
        <w:t>.</w:t>
      </w:r>
      <w:r w:rsidR="007B1D06" w:rsidRPr="007B1D06">
        <w:rPr>
          <w:rFonts w:ascii="Times New Roman" w:hAnsi="Times New Roman" w:cs="Times New Roman"/>
        </w:rPr>
        <w:t xml:space="preserve"> </w:t>
      </w:r>
      <w:r w:rsidR="00402BF6">
        <w:rPr>
          <w:rFonts w:ascii="Times New Roman" w:hAnsi="Times New Roman" w:cs="Times New Roman"/>
        </w:rPr>
        <w:t xml:space="preserve">If you continue to </w:t>
      </w:r>
      <w:r w:rsidRPr="007B1D06">
        <w:rPr>
          <w:rFonts w:ascii="Times New Roman" w:hAnsi="Times New Roman" w:cs="Times New Roman"/>
        </w:rPr>
        <w:t xml:space="preserve">use the </w:t>
      </w:r>
      <w:r w:rsidR="00533487">
        <w:rPr>
          <w:rFonts w:ascii="Times New Roman" w:hAnsi="Times New Roman" w:cs="Times New Roman"/>
        </w:rPr>
        <w:t>Licensed Application</w:t>
      </w:r>
      <w:r w:rsidRPr="007B1D06">
        <w:rPr>
          <w:rFonts w:ascii="Times New Roman" w:hAnsi="Times New Roman" w:cs="Times New Roman"/>
        </w:rPr>
        <w:t xml:space="preserve"> following </w:t>
      </w:r>
      <w:r w:rsidR="00402BF6">
        <w:rPr>
          <w:rFonts w:ascii="Times New Roman" w:hAnsi="Times New Roman" w:cs="Times New Roman"/>
        </w:rPr>
        <w:t xml:space="preserve">such </w:t>
      </w:r>
      <w:r w:rsidRPr="007B1D06">
        <w:rPr>
          <w:rFonts w:ascii="Times New Roman" w:hAnsi="Times New Roman" w:cs="Times New Roman"/>
        </w:rPr>
        <w:t>posting</w:t>
      </w:r>
      <w:r w:rsidR="00402BF6">
        <w:rPr>
          <w:rFonts w:ascii="Times New Roman" w:hAnsi="Times New Roman" w:cs="Times New Roman"/>
        </w:rPr>
        <w:t>, you are deemed to have</w:t>
      </w:r>
      <w:r w:rsidRPr="007B1D06">
        <w:rPr>
          <w:rFonts w:ascii="Times New Roman" w:hAnsi="Times New Roman" w:cs="Times New Roman"/>
        </w:rPr>
        <w:t xml:space="preserve"> </w:t>
      </w:r>
      <w:r w:rsidR="00402BF6">
        <w:rPr>
          <w:rFonts w:ascii="Times New Roman" w:hAnsi="Times New Roman" w:cs="Times New Roman"/>
        </w:rPr>
        <w:t xml:space="preserve">agreed </w:t>
      </w:r>
      <w:r w:rsidRPr="007B1D06">
        <w:rPr>
          <w:rFonts w:ascii="Times New Roman" w:hAnsi="Times New Roman" w:cs="Times New Roman"/>
        </w:rPr>
        <w:t xml:space="preserve">to </w:t>
      </w:r>
      <w:r w:rsidR="00402BF6">
        <w:rPr>
          <w:rFonts w:ascii="Times New Roman" w:hAnsi="Times New Roman" w:cs="Times New Roman"/>
        </w:rPr>
        <w:t xml:space="preserve">such </w:t>
      </w:r>
      <w:r w:rsidRPr="007B1D06">
        <w:rPr>
          <w:rFonts w:ascii="Times New Roman" w:hAnsi="Times New Roman" w:cs="Times New Roman"/>
        </w:rPr>
        <w:t>modifications, amendments or revisions.</w:t>
      </w:r>
    </w:p>
    <w:p w14:paraId="33998DFF" w14:textId="77777777" w:rsidR="00EF2C76" w:rsidRPr="007B1D06" w:rsidRDefault="00EF2C76" w:rsidP="007B1D06">
      <w:pPr>
        <w:widowControl/>
        <w:jc w:val="both"/>
        <w:rPr>
          <w:rFonts w:ascii="Times New Roman" w:hAnsi="Times New Roman" w:cs="Times New Roman"/>
        </w:rPr>
      </w:pPr>
    </w:p>
    <w:p w14:paraId="24E93EB0" w14:textId="77777777" w:rsidR="000839B9"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Connectivity</w:t>
      </w:r>
      <w:r w:rsidR="007333C8" w:rsidRPr="007B1D06">
        <w:rPr>
          <w:rFonts w:ascii="Times New Roman" w:hAnsi="Times New Roman" w:cs="Times New Roman"/>
          <w:b/>
        </w:rPr>
        <w:t xml:space="preserve"> </w:t>
      </w:r>
    </w:p>
    <w:p w14:paraId="2316B19E"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You understand that use of the </w:t>
      </w:r>
      <w:r w:rsidR="00533487">
        <w:rPr>
          <w:rFonts w:ascii="Times New Roman" w:hAnsi="Times New Roman" w:cs="Times New Roman"/>
        </w:rPr>
        <w:t>Licensed Application</w:t>
      </w:r>
      <w:r w:rsidRPr="007B1D06">
        <w:rPr>
          <w:rFonts w:ascii="Times New Roman" w:hAnsi="Times New Roman" w:cs="Times New Roman"/>
        </w:rPr>
        <w:t xml:space="preserve"> will require a data network connection. You are solely responsible for acquiring the devices, communication lines and connection to a data network required for operating the </w:t>
      </w:r>
      <w:r w:rsidR="00533487">
        <w:rPr>
          <w:rFonts w:ascii="Times New Roman" w:hAnsi="Times New Roman" w:cs="Times New Roman"/>
        </w:rPr>
        <w:t>Licensed Application</w:t>
      </w:r>
      <w:r w:rsidRPr="007B1D06">
        <w:rPr>
          <w:rFonts w:ascii="Times New Roman" w:hAnsi="Times New Roman" w:cs="Times New Roman"/>
        </w:rPr>
        <w:t xml:space="preserve"> and any costs associated therewith, including without limitation, data plans, carrier fees or usage costs.</w:t>
      </w:r>
    </w:p>
    <w:p w14:paraId="38A8BF68" w14:textId="77777777" w:rsidR="00EF2C76" w:rsidRPr="007B1D06" w:rsidRDefault="00EF2C76" w:rsidP="007B1D06">
      <w:pPr>
        <w:widowControl/>
        <w:jc w:val="both"/>
        <w:rPr>
          <w:rFonts w:ascii="Times New Roman" w:hAnsi="Times New Roman" w:cs="Times New Roman"/>
          <w:b/>
        </w:rPr>
      </w:pPr>
    </w:p>
    <w:p w14:paraId="3CC3DDC9" w14:textId="77777777" w:rsidR="00EF2C76" w:rsidRPr="007B1D06" w:rsidRDefault="00DF7931" w:rsidP="007B1D06">
      <w:pPr>
        <w:widowControl/>
        <w:jc w:val="both"/>
        <w:rPr>
          <w:rFonts w:ascii="Times New Roman" w:hAnsi="Times New Roman" w:cs="Times New Roman"/>
          <w:b/>
        </w:rPr>
      </w:pPr>
      <w:r w:rsidRPr="007B1D06">
        <w:rPr>
          <w:rFonts w:ascii="Times New Roman" w:hAnsi="Times New Roman" w:cs="Times New Roman"/>
          <w:b/>
        </w:rPr>
        <w:t>DISCLAIMER OF WARRANTY AND LIMITATION OF LIABILITY</w:t>
      </w:r>
    </w:p>
    <w:p w14:paraId="41203C2A" w14:textId="77777777" w:rsidR="00EF2C76" w:rsidRPr="007B1D06" w:rsidRDefault="007333C8" w:rsidP="00162CF2">
      <w:pPr>
        <w:widowControl/>
        <w:jc w:val="both"/>
        <w:rPr>
          <w:rFonts w:ascii="Times New Roman" w:hAnsi="Times New Roman" w:cs="Times New Roman"/>
        </w:rPr>
      </w:pPr>
      <w:r w:rsidRPr="007B1D06">
        <w:rPr>
          <w:rFonts w:ascii="Times New Roman" w:hAnsi="Times New Roman" w:cs="Times New Roman"/>
        </w:rPr>
        <w:t xml:space="preserve">THE LICENSED APPLICATION IS PROVIDED TO YOU </w:t>
      </w:r>
      <w:r w:rsidR="00DF7931" w:rsidRPr="007B1D06">
        <w:rPr>
          <w:rFonts w:ascii="Times New Roman" w:hAnsi="Times New Roman" w:cs="Times New Roman"/>
        </w:rPr>
        <w:t xml:space="preserve">“AS </w:t>
      </w:r>
      <w:r w:rsidRPr="007B1D06">
        <w:rPr>
          <w:rFonts w:ascii="Times New Roman" w:hAnsi="Times New Roman" w:cs="Times New Roman"/>
        </w:rPr>
        <w:t>IS”</w:t>
      </w:r>
      <w:r w:rsidR="00162CF2">
        <w:rPr>
          <w:rFonts w:ascii="Times New Roman" w:hAnsi="Times New Roman" w:cs="Times New Roman"/>
        </w:rPr>
        <w:t xml:space="preserve"> </w:t>
      </w:r>
      <w:r w:rsidR="00162CF2" w:rsidRPr="00162CF2">
        <w:rPr>
          <w:rFonts w:ascii="Times New Roman" w:hAnsi="Times New Roman" w:cs="Times New Roman"/>
        </w:rPr>
        <w:t>AND WITH ALL FAULTS AND DEFECTS WITHOUT WARRANTY OF</w:t>
      </w:r>
      <w:r w:rsidR="00162CF2">
        <w:rPr>
          <w:rFonts w:ascii="Times New Roman" w:hAnsi="Times New Roman" w:cs="Times New Roman"/>
        </w:rPr>
        <w:t xml:space="preserve"> </w:t>
      </w:r>
      <w:r w:rsidR="00162CF2" w:rsidRPr="00162CF2">
        <w:rPr>
          <w:rFonts w:ascii="Times New Roman" w:hAnsi="Times New Roman" w:cs="Times New Roman"/>
        </w:rPr>
        <w:t>ANY KIND</w:t>
      </w:r>
      <w:r w:rsidRPr="007B1D06">
        <w:rPr>
          <w:rFonts w:ascii="Times New Roman" w:hAnsi="Times New Roman" w:cs="Times New Roman"/>
        </w:rPr>
        <w:t xml:space="preserve">. </w:t>
      </w:r>
      <w:r w:rsidR="00162CF2" w:rsidRPr="00162CF2">
        <w:rPr>
          <w:rFonts w:ascii="Times New Roman" w:hAnsi="Times New Roman" w:cs="Times New Roman"/>
        </w:rPr>
        <w:t>TO THE MAXIMUM EXTENT PERMITTED UNDER APPLICABLE</w:t>
      </w:r>
      <w:r w:rsidR="00162CF2">
        <w:rPr>
          <w:rFonts w:ascii="Times New Roman" w:hAnsi="Times New Roman" w:cs="Times New Roman"/>
        </w:rPr>
        <w:t xml:space="preserve"> </w:t>
      </w:r>
      <w:r w:rsidR="00162CF2" w:rsidRPr="00162CF2">
        <w:rPr>
          <w:rFonts w:ascii="Times New Roman" w:hAnsi="Times New Roman" w:cs="Times New Roman"/>
        </w:rPr>
        <w:t xml:space="preserve">LAW, </w:t>
      </w:r>
      <w:r w:rsidR="00162CF2">
        <w:rPr>
          <w:rFonts w:ascii="Times New Roman" w:hAnsi="Times New Roman" w:cs="Times New Roman"/>
        </w:rPr>
        <w:t>LICENSOR</w:t>
      </w:r>
      <w:r w:rsidR="00162CF2" w:rsidRPr="00162CF2">
        <w:rPr>
          <w:rFonts w:ascii="Times New Roman" w:hAnsi="Times New Roman" w:cs="Times New Roman"/>
        </w:rPr>
        <w:t>, ON ITS OWN BEHALF AND ON BEHALF OF ITS AFFILIATES</w:t>
      </w:r>
      <w:r w:rsidR="00162CF2">
        <w:rPr>
          <w:rFonts w:ascii="Times New Roman" w:hAnsi="Times New Roman" w:cs="Times New Roman"/>
        </w:rPr>
        <w:t xml:space="preserve"> </w:t>
      </w:r>
      <w:r w:rsidR="00162CF2" w:rsidRPr="00162CF2">
        <w:rPr>
          <w:rFonts w:ascii="Times New Roman" w:hAnsi="Times New Roman" w:cs="Times New Roman"/>
        </w:rPr>
        <w:t>AND ITS AND THEIR RESPECTIVE LICENSORS AND SERVICE PROVIDERS,</w:t>
      </w:r>
      <w:r w:rsidR="00162CF2">
        <w:rPr>
          <w:rFonts w:ascii="Times New Roman" w:hAnsi="Times New Roman" w:cs="Times New Roman"/>
        </w:rPr>
        <w:t xml:space="preserve"> </w:t>
      </w:r>
      <w:r w:rsidR="00162CF2" w:rsidRPr="00162CF2">
        <w:rPr>
          <w:rFonts w:ascii="Times New Roman" w:hAnsi="Times New Roman" w:cs="Times New Roman"/>
        </w:rPr>
        <w:t>EXPRESSLY DISCLAIMS</w:t>
      </w:r>
      <w:r w:rsidR="00162CF2">
        <w:rPr>
          <w:rFonts w:ascii="Times New Roman" w:hAnsi="Times New Roman" w:cs="Times New Roman"/>
        </w:rPr>
        <w:t xml:space="preserve"> ALL </w:t>
      </w:r>
      <w:r w:rsidRPr="007B1D06">
        <w:rPr>
          <w:rFonts w:ascii="Times New Roman" w:hAnsi="Times New Roman" w:cs="Times New Roman"/>
        </w:rPr>
        <w:t>WARRANTIES, EXPRESS</w:t>
      </w:r>
      <w:r w:rsidR="00162CF2">
        <w:rPr>
          <w:rFonts w:ascii="Times New Roman" w:hAnsi="Times New Roman" w:cs="Times New Roman"/>
        </w:rPr>
        <w:t>,</w:t>
      </w:r>
      <w:r w:rsidRPr="007B1D06">
        <w:rPr>
          <w:rFonts w:ascii="Times New Roman" w:hAnsi="Times New Roman" w:cs="Times New Roman"/>
        </w:rPr>
        <w:t xml:space="preserve"> IMPLIED, </w:t>
      </w:r>
      <w:r w:rsidR="00162CF2">
        <w:rPr>
          <w:rFonts w:ascii="Times New Roman" w:hAnsi="Times New Roman" w:cs="Times New Roman"/>
        </w:rPr>
        <w:t xml:space="preserve">STATUTORY, OR OTHERWISE, WITH RESPECT TO THE LICENSED APPLICATION, </w:t>
      </w:r>
      <w:r w:rsidRPr="007B1D06">
        <w:rPr>
          <w:rFonts w:ascii="Times New Roman" w:hAnsi="Times New Roman" w:cs="Times New Roman"/>
        </w:rPr>
        <w:t>INCLUDING, WITHOUT LIMITATION, THE IMPLIED WARRANTIES OF MERCHANTABILITY, NON-INFRINGEMENT</w:t>
      </w:r>
      <w:r w:rsidR="00162CF2">
        <w:rPr>
          <w:rFonts w:ascii="Times New Roman" w:hAnsi="Times New Roman" w:cs="Times New Roman"/>
        </w:rPr>
        <w:t>,</w:t>
      </w:r>
      <w:r w:rsidRPr="007B1D06">
        <w:rPr>
          <w:rFonts w:ascii="Times New Roman" w:hAnsi="Times New Roman" w:cs="Times New Roman"/>
        </w:rPr>
        <w:t xml:space="preserve"> FITNESS FOR A PARTICULAR PURPOSE</w:t>
      </w:r>
      <w:r w:rsidR="00162CF2">
        <w:rPr>
          <w:rFonts w:ascii="Times New Roman" w:hAnsi="Times New Roman" w:cs="Times New Roman"/>
        </w:rPr>
        <w:t xml:space="preserve">, </w:t>
      </w:r>
      <w:r w:rsidR="00162CF2" w:rsidRPr="00162CF2">
        <w:rPr>
          <w:rFonts w:ascii="Times New Roman" w:hAnsi="Times New Roman" w:cs="Times New Roman"/>
        </w:rPr>
        <w:t>AND</w:t>
      </w:r>
      <w:r w:rsidR="00162CF2">
        <w:rPr>
          <w:rFonts w:ascii="Times New Roman" w:hAnsi="Times New Roman" w:cs="Times New Roman"/>
        </w:rPr>
        <w:t xml:space="preserve"> </w:t>
      </w:r>
      <w:r w:rsidR="00162CF2" w:rsidRPr="00162CF2">
        <w:rPr>
          <w:rFonts w:ascii="Times New Roman" w:hAnsi="Times New Roman" w:cs="Times New Roman"/>
        </w:rPr>
        <w:t>WARRANTIES THAT MAY ARISE OUT OF COURSE OF DEALING, COURSE OF</w:t>
      </w:r>
      <w:r w:rsidR="00162CF2">
        <w:rPr>
          <w:rFonts w:ascii="Times New Roman" w:hAnsi="Times New Roman" w:cs="Times New Roman"/>
        </w:rPr>
        <w:t xml:space="preserve"> </w:t>
      </w:r>
      <w:r w:rsidR="00162CF2" w:rsidRPr="00162CF2">
        <w:rPr>
          <w:rFonts w:ascii="Times New Roman" w:hAnsi="Times New Roman" w:cs="Times New Roman"/>
        </w:rPr>
        <w:t>PERFORMANCE, USAGE OR TRADE PRACTICE.</w:t>
      </w:r>
      <w:r w:rsidR="00162CF2">
        <w:rPr>
          <w:rFonts w:ascii="Times New Roman" w:hAnsi="Times New Roman" w:cs="Times New Roman"/>
        </w:rPr>
        <w:t xml:space="preserve"> </w:t>
      </w:r>
      <w:r w:rsidRPr="007B1D06">
        <w:rPr>
          <w:rFonts w:ascii="Times New Roman" w:hAnsi="Times New Roman" w:cs="Times New Roman"/>
        </w:rPr>
        <w:t>LICENSOR DOES NOT WARRANT AND SPECIFICALLY DISCLAIMS ANY REPRESENTATIONS THAT THE LICENSED APPLICATION WILL CONFORM TO ANY DESCRIPTION, MEET YOUR REQUIREMENTS OR THAT THE OPERATION OF THE LICENSED</w:t>
      </w:r>
      <w:r w:rsidR="000839B9" w:rsidRPr="007B1D06">
        <w:rPr>
          <w:rFonts w:ascii="Times New Roman" w:hAnsi="Times New Roman" w:cs="Times New Roman"/>
        </w:rPr>
        <w:t xml:space="preserve"> </w:t>
      </w:r>
      <w:r w:rsidRPr="007B1D06">
        <w:rPr>
          <w:rFonts w:ascii="Times New Roman" w:hAnsi="Times New Roman" w:cs="Times New Roman"/>
        </w:rPr>
        <w:t>APPLICATION WILL BE UNINTERRUPTED, VIRUS-FREE, ERROR-FREE, FREE OF DEFECTS, THAT DEFECTS IN THE LICENSED APPLICATION WILL BE CORRECTED, OR THAT THE SPEED OF THE SERVICES WILL BE SATISFACTORY TO YOU. NO ORAL OR WRITTEN INFORMATION OR ADVICE GIVEN BY LICENSOR, ITS AGENTS, OR EMPLOYEES SHALL</w:t>
      </w:r>
      <w:r w:rsidR="00DF7931" w:rsidRPr="007B1D06">
        <w:rPr>
          <w:rFonts w:ascii="Times New Roman" w:hAnsi="Times New Roman" w:cs="Times New Roman"/>
        </w:rPr>
        <w:t xml:space="preserve"> </w:t>
      </w:r>
      <w:r w:rsidRPr="007B1D06">
        <w:rPr>
          <w:rFonts w:ascii="Times New Roman" w:hAnsi="Times New Roman" w:cs="Times New Roman"/>
        </w:rPr>
        <w:t>CREATE A</w:t>
      </w:r>
      <w:r w:rsidR="00CE7247">
        <w:rPr>
          <w:rFonts w:ascii="Times New Roman" w:hAnsi="Times New Roman" w:cs="Times New Roman"/>
        </w:rPr>
        <w:t>NY</w:t>
      </w:r>
      <w:r w:rsidRPr="007B1D06">
        <w:rPr>
          <w:rFonts w:ascii="Times New Roman" w:hAnsi="Times New Roman" w:cs="Times New Roman"/>
        </w:rPr>
        <w:t xml:space="preserve"> WARRANTY, AND YOU MAY NOT RELY ON ANY SUCH INFORMATION OR ADVICE. </w:t>
      </w:r>
      <w:r w:rsidR="00281221">
        <w:rPr>
          <w:rFonts w:ascii="Times New Roman" w:hAnsi="Times New Roman" w:cs="Times New Roman"/>
        </w:rPr>
        <w:t xml:space="preserve">EXCEPT AS OTHERWISE EXPRESSLY PROVIDED HEREIN, </w:t>
      </w:r>
      <w:r w:rsidRPr="007B1D06">
        <w:rPr>
          <w:rFonts w:ascii="Times New Roman" w:hAnsi="Times New Roman" w:cs="Times New Roman"/>
        </w:rPr>
        <w:t>THE ENTIRE RISK AS TO THE QUALITY AND PERFORMANCE OF THE LICENSED APPLICATION IS WITH YOU.</w:t>
      </w:r>
    </w:p>
    <w:p w14:paraId="0CB0F06D" w14:textId="77777777" w:rsidR="00EF2C76" w:rsidRPr="007B1D06" w:rsidRDefault="00EF2C76" w:rsidP="007B1D06">
      <w:pPr>
        <w:widowControl/>
        <w:jc w:val="both"/>
        <w:rPr>
          <w:rFonts w:ascii="Times New Roman" w:hAnsi="Times New Roman" w:cs="Times New Roman"/>
        </w:rPr>
      </w:pPr>
    </w:p>
    <w:p w14:paraId="7B043EEA" w14:textId="77777777" w:rsidR="00162CF2" w:rsidRDefault="00162CF2" w:rsidP="00162CF2">
      <w:pPr>
        <w:widowControl/>
        <w:jc w:val="both"/>
        <w:rPr>
          <w:rFonts w:ascii="Times New Roman" w:hAnsi="Times New Roman" w:cs="Times New Roman"/>
        </w:rPr>
      </w:pPr>
      <w:r w:rsidRPr="00162CF2">
        <w:rPr>
          <w:rFonts w:ascii="Times New Roman" w:hAnsi="Times New Roman" w:cs="Times New Roman"/>
        </w:rPr>
        <w:t>SOME JURISDICTIONS DO NOT ALLOW THE EXCLUSION OF OR</w:t>
      </w:r>
      <w:r>
        <w:rPr>
          <w:rFonts w:ascii="Times New Roman" w:hAnsi="Times New Roman" w:cs="Times New Roman"/>
        </w:rPr>
        <w:t xml:space="preserve"> </w:t>
      </w:r>
      <w:r w:rsidRPr="00162CF2">
        <w:rPr>
          <w:rFonts w:ascii="Times New Roman" w:hAnsi="Times New Roman" w:cs="Times New Roman"/>
        </w:rPr>
        <w:t>LIMITATIONS ON IMPLIED WARRANTIES OR THE LIMITATIONS ON THE</w:t>
      </w:r>
      <w:r>
        <w:rPr>
          <w:rFonts w:ascii="Times New Roman" w:hAnsi="Times New Roman" w:cs="Times New Roman"/>
        </w:rPr>
        <w:t xml:space="preserve"> </w:t>
      </w:r>
      <w:r w:rsidRPr="00162CF2">
        <w:rPr>
          <w:rFonts w:ascii="Times New Roman" w:hAnsi="Times New Roman" w:cs="Times New Roman"/>
        </w:rPr>
        <w:t>APPLICABLE STATUTORY RIGHTS OF A CONSUMER, SO SOME OR ALL OF</w:t>
      </w:r>
      <w:r>
        <w:rPr>
          <w:rFonts w:ascii="Times New Roman" w:hAnsi="Times New Roman" w:cs="Times New Roman"/>
        </w:rPr>
        <w:t xml:space="preserve"> </w:t>
      </w:r>
      <w:r w:rsidRPr="00162CF2">
        <w:rPr>
          <w:rFonts w:ascii="Times New Roman" w:hAnsi="Times New Roman" w:cs="Times New Roman"/>
        </w:rPr>
        <w:t>THE ABOVE EXCLUSIONS AND LIMITATIONS MAY NOT APPLY TO YOU.</w:t>
      </w:r>
    </w:p>
    <w:p w14:paraId="6CEE957C" w14:textId="77777777" w:rsidR="00162CF2" w:rsidRDefault="00162CF2" w:rsidP="00162CF2">
      <w:pPr>
        <w:widowControl/>
        <w:jc w:val="both"/>
        <w:rPr>
          <w:rFonts w:ascii="Times New Roman" w:hAnsi="Times New Roman" w:cs="Times New Roman"/>
        </w:rPr>
      </w:pPr>
    </w:p>
    <w:p w14:paraId="17E9A744" w14:textId="77777777" w:rsidR="00EF2C76" w:rsidRPr="007B1D06" w:rsidRDefault="007333C8" w:rsidP="00162CF2">
      <w:pPr>
        <w:widowControl/>
        <w:jc w:val="both"/>
        <w:rPr>
          <w:rFonts w:ascii="Times New Roman" w:hAnsi="Times New Roman" w:cs="Times New Roman"/>
        </w:rPr>
      </w:pPr>
      <w:r w:rsidRPr="007B1D06">
        <w:rPr>
          <w:rFonts w:ascii="Times New Roman" w:hAnsi="Times New Roman" w:cs="Times New Roman"/>
        </w:rPr>
        <w:t xml:space="preserve">LICENSOR SHALL HAVE NO LIABILITY WITH RESPECT TO ITS OBLIGATIONS UNDER THIS AGREEMENT OR OTHERWISE FOR CONSEQUENTIAL, EXEMPLARY, SPECIAL, INDIRECT, INCIDENTAL OR PUNITIVE DAMAGES. IN ANY EVENT, THE AGGREGATE LIABILITY OF LICENSOR </w:t>
      </w:r>
      <w:r w:rsidR="009A77C1">
        <w:rPr>
          <w:rFonts w:ascii="Times New Roman" w:hAnsi="Times New Roman" w:cs="Times New Roman"/>
        </w:rPr>
        <w:t xml:space="preserve">UNDER THIS AGREEMENT </w:t>
      </w:r>
      <w:r w:rsidRPr="007B1D06">
        <w:rPr>
          <w:rFonts w:ascii="Times New Roman" w:hAnsi="Times New Roman" w:cs="Times New Roman"/>
        </w:rPr>
        <w:t>FOR ANY REASON AND UPON ANY CAUSE OF ACTION OR CLAIM SHALL BE LIMITED TO THE AMOUNT PAID TO LICENSOR BY YOU HEREUNDER FOR THE SPECIFIC</w:t>
      </w:r>
      <w:r w:rsidR="00CE7247">
        <w:rPr>
          <w:rFonts w:ascii="Times New Roman" w:hAnsi="Times New Roman" w:cs="Times New Roman"/>
        </w:rPr>
        <w:t xml:space="preserve"> </w:t>
      </w:r>
      <w:r w:rsidRPr="007B1D06">
        <w:rPr>
          <w:rFonts w:ascii="Times New Roman" w:hAnsi="Times New Roman" w:cs="Times New Roman"/>
        </w:rPr>
        <w:t xml:space="preserve">PORTION OF THE LICENSED </w:t>
      </w:r>
      <w:r w:rsidRPr="007B1D06">
        <w:rPr>
          <w:rFonts w:ascii="Times New Roman" w:hAnsi="Times New Roman" w:cs="Times New Roman"/>
        </w:rPr>
        <w:lastRenderedPageBreak/>
        <w:t>APPLICATION GIVING RISE TO SUCH CAUSE OF ACTION OR CLAIM</w:t>
      </w:r>
      <w:r w:rsidR="009A77C1">
        <w:rPr>
          <w:rFonts w:ascii="Times New Roman" w:hAnsi="Times New Roman" w:cs="Times New Roman"/>
        </w:rPr>
        <w:t xml:space="preserve"> IN THE 12-MONTH PERIOD PRIOR TO THE EVENT GIVING RISE TO SUCH CAUSE OR ACTION OR CLAIM</w:t>
      </w:r>
      <w:r w:rsidRPr="007B1D06">
        <w:rPr>
          <w:rFonts w:ascii="Times New Roman" w:hAnsi="Times New Roman" w:cs="Times New Roman"/>
        </w:rPr>
        <w:t>. THESE LIMITATIONS APPLY TO ALL CAUSES OF ACTION OR CLAIMS IN THE AGGREGATE, INCLUDING, WITHOUT LIMITATION, BREACH OF CONTRACT, BREACH OF WARRANTY, INDEMNITY, NEGLIGENCE, STRICT LIABILITY, MISREPRESENTATION, AND OTHER TORTS.</w:t>
      </w:r>
    </w:p>
    <w:p w14:paraId="79C2A0DC" w14:textId="77777777" w:rsidR="006C250C" w:rsidRPr="007B1D06" w:rsidRDefault="006C250C" w:rsidP="007B1D06">
      <w:pPr>
        <w:widowControl/>
        <w:jc w:val="both"/>
        <w:rPr>
          <w:rFonts w:ascii="Times New Roman" w:hAnsi="Times New Roman" w:cs="Times New Roman"/>
        </w:rPr>
      </w:pPr>
    </w:p>
    <w:p w14:paraId="3AA20ADD" w14:textId="77777777" w:rsidR="006C250C" w:rsidRPr="007B1D06" w:rsidRDefault="00856AA3" w:rsidP="007B1D06">
      <w:pPr>
        <w:widowControl/>
        <w:jc w:val="both"/>
        <w:rPr>
          <w:rFonts w:ascii="Times New Roman" w:hAnsi="Times New Roman" w:cs="Times New Roman"/>
        </w:rPr>
      </w:pPr>
      <w:r>
        <w:rPr>
          <w:rFonts w:ascii="Times New Roman" w:hAnsi="Times New Roman" w:cs="Times New Roman"/>
        </w:rPr>
        <w:t>You may not</w:t>
      </w:r>
      <w:r w:rsidR="006C250C" w:rsidRPr="007B1D06">
        <w:rPr>
          <w:rFonts w:ascii="Times New Roman" w:hAnsi="Times New Roman" w:cs="Times New Roman"/>
        </w:rPr>
        <w:t xml:space="preserve"> use </w:t>
      </w:r>
      <w:r w:rsidR="00973B35">
        <w:rPr>
          <w:rFonts w:ascii="Times New Roman" w:hAnsi="Times New Roman" w:cs="Times New Roman"/>
        </w:rPr>
        <w:t xml:space="preserve">any </w:t>
      </w:r>
      <w:r w:rsidR="006C250C" w:rsidRPr="007B1D06">
        <w:rPr>
          <w:rFonts w:ascii="Times New Roman" w:hAnsi="Times New Roman" w:cs="Times New Roman"/>
        </w:rPr>
        <w:t xml:space="preserve">superseded, outdated or uncorrected versions of the </w:t>
      </w:r>
      <w:r w:rsidR="00533487">
        <w:rPr>
          <w:rFonts w:ascii="Times New Roman" w:hAnsi="Times New Roman" w:cs="Times New Roman"/>
        </w:rPr>
        <w:t>Licensed Application</w:t>
      </w:r>
      <w:r w:rsidR="006C250C" w:rsidRPr="007B1D06">
        <w:rPr>
          <w:rFonts w:ascii="Times New Roman" w:hAnsi="Times New Roman" w:cs="Times New Roman"/>
        </w:rPr>
        <w:t>. Further, Licensor shall have no liability for loss of data or documentation, it being understood that you are responsible for reasonable backup precautions.</w:t>
      </w:r>
    </w:p>
    <w:p w14:paraId="75878C56" w14:textId="77777777" w:rsidR="006C250C" w:rsidRPr="007B1D06" w:rsidRDefault="006C250C" w:rsidP="007B1D06">
      <w:pPr>
        <w:widowControl/>
        <w:jc w:val="both"/>
        <w:rPr>
          <w:rFonts w:ascii="Times New Roman" w:hAnsi="Times New Roman" w:cs="Times New Roman"/>
        </w:rPr>
      </w:pPr>
    </w:p>
    <w:p w14:paraId="6C1FA717" w14:textId="2F69BCD1" w:rsidR="006C250C" w:rsidRPr="007B1D06" w:rsidRDefault="006C250C" w:rsidP="007B1D06">
      <w:pPr>
        <w:widowControl/>
        <w:jc w:val="both"/>
        <w:rPr>
          <w:rFonts w:ascii="Times New Roman" w:hAnsi="Times New Roman" w:cs="Times New Roman"/>
        </w:rPr>
      </w:pPr>
      <w:r w:rsidRPr="007B1D06">
        <w:rPr>
          <w:rFonts w:ascii="Times New Roman" w:hAnsi="Times New Roman" w:cs="Times New Roman"/>
        </w:rPr>
        <w:t xml:space="preserve">You are responsible for compliance with </w:t>
      </w:r>
      <w:r w:rsidR="009A77C1">
        <w:rPr>
          <w:rFonts w:ascii="Times New Roman" w:hAnsi="Times New Roman" w:cs="Times New Roman"/>
        </w:rPr>
        <w:t xml:space="preserve">the </w:t>
      </w:r>
      <w:r w:rsidRPr="007B1D06">
        <w:rPr>
          <w:rFonts w:ascii="Times New Roman" w:hAnsi="Times New Roman" w:cs="Times New Roman"/>
        </w:rPr>
        <w:t>Payment Card Industry Data Security Standards (“</w:t>
      </w:r>
      <w:r w:rsidRPr="005C3A05">
        <w:rPr>
          <w:rFonts w:ascii="Times New Roman" w:hAnsi="Times New Roman" w:cs="Times New Roman"/>
          <w:u w:val="single"/>
        </w:rPr>
        <w:t>PCI</w:t>
      </w:r>
      <w:r w:rsidR="005C3A05" w:rsidRPr="005C3A05">
        <w:rPr>
          <w:rFonts w:ascii="Times New Roman" w:hAnsi="Times New Roman" w:cs="Times New Roman"/>
          <w:u w:val="single"/>
        </w:rPr>
        <w:t>-</w:t>
      </w:r>
      <w:r w:rsidRPr="005C3A05">
        <w:rPr>
          <w:rFonts w:ascii="Times New Roman" w:hAnsi="Times New Roman" w:cs="Times New Roman"/>
          <w:u w:val="single"/>
        </w:rPr>
        <w:t>DSS</w:t>
      </w:r>
      <w:r w:rsidRPr="007B1D06">
        <w:rPr>
          <w:rFonts w:ascii="Times New Roman" w:hAnsi="Times New Roman" w:cs="Times New Roman"/>
        </w:rPr>
        <w:t>”)</w:t>
      </w:r>
      <w:r w:rsidR="001656B4">
        <w:rPr>
          <w:rFonts w:ascii="Times New Roman" w:hAnsi="Times New Roman" w:cs="Times New Roman"/>
        </w:rPr>
        <w:t>, if applicable,</w:t>
      </w:r>
      <w:r w:rsidRPr="007B1D06">
        <w:rPr>
          <w:rFonts w:ascii="Times New Roman" w:hAnsi="Times New Roman" w:cs="Times New Roman"/>
        </w:rPr>
        <w:t xml:space="preserve"> in connection with your use of the </w:t>
      </w:r>
      <w:r w:rsidR="00533487">
        <w:rPr>
          <w:rFonts w:ascii="Times New Roman" w:hAnsi="Times New Roman" w:cs="Times New Roman"/>
        </w:rPr>
        <w:t>Licensed Application</w:t>
      </w:r>
      <w:r w:rsidR="00973B35">
        <w:rPr>
          <w:rFonts w:ascii="Times New Roman" w:hAnsi="Times New Roman" w:cs="Times New Roman"/>
        </w:rPr>
        <w:t>.</w:t>
      </w:r>
      <w:r w:rsidRPr="007B1D06">
        <w:rPr>
          <w:rFonts w:ascii="Times New Roman" w:hAnsi="Times New Roman" w:cs="Times New Roman"/>
        </w:rPr>
        <w:t xml:space="preserve"> Licensor shall not be liable for</w:t>
      </w:r>
      <w:r w:rsidR="00973B35">
        <w:rPr>
          <w:rFonts w:ascii="Times New Roman" w:hAnsi="Times New Roman" w:cs="Times New Roman"/>
        </w:rPr>
        <w:t>, and you shall indemnify Licensor for,</w:t>
      </w:r>
      <w:r w:rsidRPr="007B1D06">
        <w:rPr>
          <w:rFonts w:ascii="Times New Roman" w:hAnsi="Times New Roman" w:cs="Times New Roman"/>
        </w:rPr>
        <w:t xml:space="preserve"> any fines or other liability incurred as a result of </w:t>
      </w:r>
      <w:r w:rsidR="00973B35">
        <w:rPr>
          <w:rFonts w:ascii="Times New Roman" w:hAnsi="Times New Roman" w:cs="Times New Roman"/>
        </w:rPr>
        <w:t xml:space="preserve">your </w:t>
      </w:r>
      <w:r w:rsidRPr="007B1D06">
        <w:rPr>
          <w:rFonts w:ascii="Times New Roman" w:hAnsi="Times New Roman" w:cs="Times New Roman"/>
        </w:rPr>
        <w:t>non-compliance</w:t>
      </w:r>
      <w:r w:rsidR="00973B35">
        <w:rPr>
          <w:rFonts w:ascii="Times New Roman" w:hAnsi="Times New Roman" w:cs="Times New Roman"/>
        </w:rPr>
        <w:t xml:space="preserve"> with PCI</w:t>
      </w:r>
      <w:r w:rsidR="005C3A05">
        <w:rPr>
          <w:rFonts w:ascii="Times New Roman" w:hAnsi="Times New Roman" w:cs="Times New Roman"/>
        </w:rPr>
        <w:t>-</w:t>
      </w:r>
      <w:r w:rsidR="00973B35">
        <w:rPr>
          <w:rFonts w:ascii="Times New Roman" w:hAnsi="Times New Roman" w:cs="Times New Roman"/>
        </w:rPr>
        <w:t>DSS in connection with your use of the Licensed Application</w:t>
      </w:r>
      <w:r w:rsidRPr="007B1D06">
        <w:rPr>
          <w:rFonts w:ascii="Times New Roman" w:hAnsi="Times New Roman" w:cs="Times New Roman"/>
        </w:rPr>
        <w:t>.</w:t>
      </w:r>
    </w:p>
    <w:p w14:paraId="155A1445" w14:textId="77777777" w:rsidR="00EF2C76" w:rsidRPr="007B1D06" w:rsidRDefault="00EF2C76" w:rsidP="007B1D06">
      <w:pPr>
        <w:widowControl/>
        <w:jc w:val="both"/>
        <w:rPr>
          <w:rFonts w:ascii="Times New Roman" w:hAnsi="Times New Roman" w:cs="Times New Roman"/>
        </w:rPr>
      </w:pPr>
    </w:p>
    <w:p w14:paraId="3BC858BC" w14:textId="77777777" w:rsidR="000839B9"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Termination</w:t>
      </w:r>
      <w:r w:rsidR="007333C8" w:rsidRPr="007B1D06">
        <w:rPr>
          <w:rFonts w:ascii="Times New Roman" w:hAnsi="Times New Roman" w:cs="Times New Roman"/>
          <w:b/>
        </w:rPr>
        <w:t xml:space="preserve">  </w:t>
      </w:r>
    </w:p>
    <w:p w14:paraId="1000EA95"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Your license of the </w:t>
      </w:r>
      <w:r w:rsidR="00533487">
        <w:rPr>
          <w:rFonts w:ascii="Times New Roman" w:hAnsi="Times New Roman" w:cs="Times New Roman"/>
        </w:rPr>
        <w:t>Licensed Application</w:t>
      </w:r>
      <w:r w:rsidRPr="007B1D06">
        <w:rPr>
          <w:rFonts w:ascii="Times New Roman" w:hAnsi="Times New Roman" w:cs="Times New Roman"/>
        </w:rPr>
        <w:t xml:space="preserve"> shall become effective upon your download, installation or use of the </w:t>
      </w:r>
      <w:r w:rsidR="00533487">
        <w:rPr>
          <w:rFonts w:ascii="Times New Roman" w:hAnsi="Times New Roman" w:cs="Times New Roman"/>
        </w:rPr>
        <w:t>Licensed Application</w:t>
      </w:r>
      <w:r w:rsidRPr="007B1D06">
        <w:rPr>
          <w:rFonts w:ascii="Times New Roman" w:hAnsi="Times New Roman" w:cs="Times New Roman"/>
        </w:rPr>
        <w:t xml:space="preserve"> and continue until the earliest of (i) the </w:t>
      </w:r>
      <w:r w:rsidR="009A77C1">
        <w:rPr>
          <w:rFonts w:ascii="Times New Roman" w:hAnsi="Times New Roman" w:cs="Times New Roman"/>
        </w:rPr>
        <w:t>termination of your agreement with Licensor with regard to the access to Licensed Application and the related services for any reason</w:t>
      </w:r>
      <w:r w:rsidRPr="007B1D06">
        <w:rPr>
          <w:rFonts w:ascii="Times New Roman" w:hAnsi="Times New Roman" w:cs="Times New Roman"/>
        </w:rPr>
        <w:t xml:space="preserve">; (ii) immediately upon your failure to comply with any of the terms and conditions herein or (iii) immediately upon notice of termination, with or without cause, by Licensor. You may terminate the license at any time by uninstalling the </w:t>
      </w:r>
      <w:r w:rsidR="00533487">
        <w:rPr>
          <w:rFonts w:ascii="Times New Roman" w:hAnsi="Times New Roman" w:cs="Times New Roman"/>
        </w:rPr>
        <w:t>Licensed Application</w:t>
      </w:r>
      <w:r w:rsidRPr="007B1D06">
        <w:rPr>
          <w:rFonts w:ascii="Times New Roman" w:hAnsi="Times New Roman" w:cs="Times New Roman"/>
        </w:rPr>
        <w:t xml:space="preserve">. The terms and conditions of this </w:t>
      </w:r>
      <w:r w:rsidR="007A27FB">
        <w:rPr>
          <w:rFonts w:ascii="Times New Roman" w:hAnsi="Times New Roman" w:cs="Times New Roman"/>
        </w:rPr>
        <w:t>Agreement</w:t>
      </w:r>
      <w:r w:rsidRPr="007B1D06">
        <w:rPr>
          <w:rFonts w:ascii="Times New Roman" w:hAnsi="Times New Roman" w:cs="Times New Roman"/>
        </w:rPr>
        <w:t xml:space="preserve"> which by their nature or by their express terms are intended to survive </w:t>
      </w:r>
      <w:r w:rsidR="007A27FB">
        <w:rPr>
          <w:rFonts w:ascii="Times New Roman" w:hAnsi="Times New Roman" w:cs="Times New Roman"/>
        </w:rPr>
        <w:t>the</w:t>
      </w:r>
      <w:r w:rsidRPr="007B1D06">
        <w:rPr>
          <w:rFonts w:ascii="Times New Roman" w:hAnsi="Times New Roman" w:cs="Times New Roman"/>
        </w:rPr>
        <w:t xml:space="preserve"> expiration or termination of this Agreement shall survive any termination or expiration of this Agreement or the license granted hereunder.</w:t>
      </w:r>
    </w:p>
    <w:p w14:paraId="0E341825" w14:textId="77777777" w:rsidR="00EF2C76" w:rsidRPr="007B1D06" w:rsidRDefault="00EF2C76" w:rsidP="007B1D06">
      <w:pPr>
        <w:widowControl/>
        <w:jc w:val="both"/>
        <w:rPr>
          <w:rFonts w:ascii="Times New Roman" w:hAnsi="Times New Roman" w:cs="Times New Roman"/>
          <w:b/>
        </w:rPr>
      </w:pPr>
    </w:p>
    <w:p w14:paraId="7F8EF7E3" w14:textId="77777777" w:rsidR="00C46CE2" w:rsidRPr="00C46CE2" w:rsidRDefault="00C46CE2" w:rsidP="007B1D06">
      <w:pPr>
        <w:widowControl/>
        <w:jc w:val="both"/>
        <w:rPr>
          <w:rFonts w:ascii="Times New Roman" w:hAnsi="Times New Roman" w:cs="Times New Roman"/>
          <w:b/>
        </w:rPr>
      </w:pPr>
      <w:r w:rsidRPr="00C46CE2">
        <w:rPr>
          <w:rFonts w:ascii="Times New Roman" w:hAnsi="Times New Roman" w:cs="Times New Roman"/>
          <w:b/>
        </w:rPr>
        <w:t>Export Regulation</w:t>
      </w:r>
    </w:p>
    <w:p w14:paraId="2AC8C55D"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You </w:t>
      </w:r>
      <w:r w:rsidR="001E1FD9">
        <w:rPr>
          <w:rFonts w:ascii="Times New Roman" w:hAnsi="Times New Roman" w:cs="Times New Roman"/>
        </w:rPr>
        <w:t xml:space="preserve">represent and </w:t>
      </w:r>
      <w:r w:rsidRPr="007B1D06">
        <w:rPr>
          <w:rFonts w:ascii="Times New Roman" w:hAnsi="Times New Roman" w:cs="Times New Roman"/>
        </w:rPr>
        <w:t>warrant to Licensor that: (i) your legal address is</w:t>
      </w:r>
      <w:r w:rsidR="001E1FD9">
        <w:rPr>
          <w:rFonts w:ascii="Times New Roman" w:hAnsi="Times New Roman" w:cs="Times New Roman"/>
        </w:rPr>
        <w:t>,</w:t>
      </w:r>
      <w:r w:rsidRPr="007B1D06">
        <w:rPr>
          <w:rFonts w:ascii="Times New Roman" w:hAnsi="Times New Roman" w:cs="Times New Roman"/>
        </w:rPr>
        <w:t xml:space="preserve"> </w:t>
      </w:r>
      <w:r w:rsidR="001E1FD9">
        <w:rPr>
          <w:rFonts w:ascii="Times New Roman" w:hAnsi="Times New Roman" w:cs="Times New Roman"/>
        </w:rPr>
        <w:t xml:space="preserve">and will be during the term of this Agreement, in the </w:t>
      </w:r>
      <w:r w:rsidRPr="007B1D06">
        <w:rPr>
          <w:rFonts w:ascii="Times New Roman" w:hAnsi="Times New Roman" w:cs="Times New Roman"/>
        </w:rPr>
        <w:t xml:space="preserve">United States; </w:t>
      </w:r>
      <w:r w:rsidR="006C250C" w:rsidRPr="007B1D06">
        <w:rPr>
          <w:rFonts w:ascii="Times New Roman" w:hAnsi="Times New Roman" w:cs="Times New Roman"/>
        </w:rPr>
        <w:t xml:space="preserve">and </w:t>
      </w:r>
      <w:r w:rsidRPr="007B1D06">
        <w:rPr>
          <w:rFonts w:ascii="Times New Roman" w:hAnsi="Times New Roman" w:cs="Times New Roman"/>
        </w:rPr>
        <w:t xml:space="preserve">(ii) you are </w:t>
      </w:r>
      <w:r w:rsidR="009A77C1">
        <w:rPr>
          <w:rFonts w:ascii="Times New Roman" w:hAnsi="Times New Roman" w:cs="Times New Roman"/>
        </w:rPr>
        <w:t xml:space="preserve">not </w:t>
      </w:r>
      <w:r w:rsidR="00C46CE2">
        <w:rPr>
          <w:rFonts w:ascii="Times New Roman" w:hAnsi="Times New Roman" w:cs="Times New Roman"/>
        </w:rPr>
        <w:t xml:space="preserve">on any prohibited persons or entities lists maintained by the </w:t>
      </w:r>
      <w:r w:rsidRPr="007B1D06">
        <w:rPr>
          <w:rFonts w:ascii="Times New Roman" w:hAnsi="Times New Roman" w:cs="Times New Roman"/>
        </w:rPr>
        <w:t>United States</w:t>
      </w:r>
      <w:r w:rsidR="001E1FD9">
        <w:rPr>
          <w:rFonts w:ascii="Times New Roman" w:hAnsi="Times New Roman" w:cs="Times New Roman"/>
        </w:rPr>
        <w:t xml:space="preserve"> Office of Foreign Assets Control</w:t>
      </w:r>
      <w:r w:rsidRPr="007B1D06">
        <w:rPr>
          <w:rFonts w:ascii="Times New Roman" w:hAnsi="Times New Roman" w:cs="Times New Roman"/>
        </w:rPr>
        <w:t>.</w:t>
      </w:r>
    </w:p>
    <w:p w14:paraId="73484B09" w14:textId="77777777" w:rsidR="00EF2C76" w:rsidRDefault="00EF2C76" w:rsidP="007B1D06">
      <w:pPr>
        <w:widowControl/>
        <w:jc w:val="both"/>
        <w:rPr>
          <w:rFonts w:ascii="Times New Roman" w:hAnsi="Times New Roman" w:cs="Times New Roman"/>
        </w:rPr>
      </w:pPr>
    </w:p>
    <w:p w14:paraId="377398B3" w14:textId="77777777" w:rsidR="001E1FD9" w:rsidRDefault="001E1FD9" w:rsidP="001E1FD9">
      <w:pPr>
        <w:widowControl/>
        <w:jc w:val="both"/>
        <w:rPr>
          <w:rFonts w:ascii="Times New Roman" w:hAnsi="Times New Roman" w:cs="Times New Roman"/>
        </w:rPr>
      </w:pPr>
      <w:r w:rsidRPr="001E1FD9">
        <w:rPr>
          <w:rFonts w:ascii="Times New Roman" w:hAnsi="Times New Roman" w:cs="Times New Roman"/>
        </w:rPr>
        <w:t xml:space="preserve">The </w:t>
      </w:r>
      <w:r>
        <w:rPr>
          <w:rFonts w:ascii="Times New Roman" w:hAnsi="Times New Roman" w:cs="Times New Roman"/>
        </w:rPr>
        <w:t xml:space="preserve">Licensed </w:t>
      </w:r>
      <w:r w:rsidRPr="001E1FD9">
        <w:rPr>
          <w:rFonts w:ascii="Times New Roman" w:hAnsi="Times New Roman" w:cs="Times New Roman"/>
        </w:rPr>
        <w:t>Application may be subject to U</w:t>
      </w:r>
      <w:r>
        <w:rPr>
          <w:rFonts w:ascii="Times New Roman" w:hAnsi="Times New Roman" w:cs="Times New Roman"/>
        </w:rPr>
        <w:t>.</w:t>
      </w:r>
      <w:r w:rsidRPr="001E1FD9">
        <w:rPr>
          <w:rFonts w:ascii="Times New Roman" w:hAnsi="Times New Roman" w:cs="Times New Roman"/>
        </w:rPr>
        <w:t>S</w:t>
      </w:r>
      <w:r>
        <w:rPr>
          <w:rFonts w:ascii="Times New Roman" w:hAnsi="Times New Roman" w:cs="Times New Roman"/>
        </w:rPr>
        <w:t>.</w:t>
      </w:r>
      <w:r w:rsidRPr="001E1FD9">
        <w:rPr>
          <w:rFonts w:ascii="Times New Roman" w:hAnsi="Times New Roman" w:cs="Times New Roman"/>
        </w:rPr>
        <w:t xml:space="preserve"> export control laws,</w:t>
      </w:r>
      <w:r>
        <w:rPr>
          <w:rFonts w:ascii="Times New Roman" w:hAnsi="Times New Roman" w:cs="Times New Roman"/>
        </w:rPr>
        <w:t xml:space="preserve"> </w:t>
      </w:r>
      <w:r w:rsidRPr="001E1FD9">
        <w:rPr>
          <w:rFonts w:ascii="Times New Roman" w:hAnsi="Times New Roman" w:cs="Times New Roman"/>
        </w:rPr>
        <w:t>including the U</w:t>
      </w:r>
      <w:r>
        <w:rPr>
          <w:rFonts w:ascii="Times New Roman" w:hAnsi="Times New Roman" w:cs="Times New Roman"/>
        </w:rPr>
        <w:t>.</w:t>
      </w:r>
      <w:r w:rsidRPr="001E1FD9">
        <w:rPr>
          <w:rFonts w:ascii="Times New Roman" w:hAnsi="Times New Roman" w:cs="Times New Roman"/>
        </w:rPr>
        <w:t>S</w:t>
      </w:r>
      <w:r>
        <w:rPr>
          <w:rFonts w:ascii="Times New Roman" w:hAnsi="Times New Roman" w:cs="Times New Roman"/>
        </w:rPr>
        <w:t>.</w:t>
      </w:r>
      <w:r w:rsidRPr="001E1FD9">
        <w:rPr>
          <w:rFonts w:ascii="Times New Roman" w:hAnsi="Times New Roman" w:cs="Times New Roman"/>
        </w:rPr>
        <w:t xml:space="preserve"> Export Administration Act and its associated regulations. You shall not,</w:t>
      </w:r>
      <w:r>
        <w:rPr>
          <w:rFonts w:ascii="Times New Roman" w:hAnsi="Times New Roman" w:cs="Times New Roman"/>
        </w:rPr>
        <w:t xml:space="preserve"> </w:t>
      </w:r>
      <w:r w:rsidRPr="001E1FD9">
        <w:rPr>
          <w:rFonts w:ascii="Times New Roman" w:hAnsi="Times New Roman" w:cs="Times New Roman"/>
        </w:rPr>
        <w:t xml:space="preserve">directly or indirectly, export, re-export or release the </w:t>
      </w:r>
      <w:r>
        <w:rPr>
          <w:rFonts w:ascii="Times New Roman" w:hAnsi="Times New Roman" w:cs="Times New Roman"/>
        </w:rPr>
        <w:t xml:space="preserve">Licensed </w:t>
      </w:r>
      <w:r w:rsidRPr="001E1FD9">
        <w:rPr>
          <w:rFonts w:ascii="Times New Roman" w:hAnsi="Times New Roman" w:cs="Times New Roman"/>
        </w:rPr>
        <w:t>Application to, or make the</w:t>
      </w:r>
      <w:r>
        <w:rPr>
          <w:rFonts w:ascii="Times New Roman" w:hAnsi="Times New Roman" w:cs="Times New Roman"/>
        </w:rPr>
        <w:t xml:space="preserve"> Licensed </w:t>
      </w:r>
      <w:r w:rsidRPr="001E1FD9">
        <w:rPr>
          <w:rFonts w:ascii="Times New Roman" w:hAnsi="Times New Roman" w:cs="Times New Roman"/>
        </w:rPr>
        <w:t>Application accessible from, any jurisdiction or country to which export, re-export or</w:t>
      </w:r>
      <w:r>
        <w:rPr>
          <w:rFonts w:ascii="Times New Roman" w:hAnsi="Times New Roman" w:cs="Times New Roman"/>
        </w:rPr>
        <w:t xml:space="preserve"> </w:t>
      </w:r>
      <w:r w:rsidRPr="001E1FD9">
        <w:rPr>
          <w:rFonts w:ascii="Times New Roman" w:hAnsi="Times New Roman" w:cs="Times New Roman"/>
        </w:rPr>
        <w:t>release is prohibited by law, rule or regulation. You shall comply with all applicable</w:t>
      </w:r>
      <w:r>
        <w:rPr>
          <w:rFonts w:ascii="Times New Roman" w:hAnsi="Times New Roman" w:cs="Times New Roman"/>
        </w:rPr>
        <w:t xml:space="preserve"> </w:t>
      </w:r>
      <w:r w:rsidRPr="001E1FD9">
        <w:rPr>
          <w:rFonts w:ascii="Times New Roman" w:hAnsi="Times New Roman" w:cs="Times New Roman"/>
        </w:rPr>
        <w:t>federal laws, regulations and rules, and complete all required undertakings (including</w:t>
      </w:r>
      <w:r>
        <w:rPr>
          <w:rFonts w:ascii="Times New Roman" w:hAnsi="Times New Roman" w:cs="Times New Roman"/>
        </w:rPr>
        <w:t xml:space="preserve"> </w:t>
      </w:r>
      <w:r w:rsidRPr="001E1FD9">
        <w:rPr>
          <w:rFonts w:ascii="Times New Roman" w:hAnsi="Times New Roman" w:cs="Times New Roman"/>
        </w:rPr>
        <w:t>obtaining any necessary export license or other governmental approval), prior to</w:t>
      </w:r>
      <w:r>
        <w:rPr>
          <w:rFonts w:ascii="Times New Roman" w:hAnsi="Times New Roman" w:cs="Times New Roman"/>
        </w:rPr>
        <w:t xml:space="preserve"> </w:t>
      </w:r>
      <w:r w:rsidRPr="001E1FD9">
        <w:rPr>
          <w:rFonts w:ascii="Times New Roman" w:hAnsi="Times New Roman" w:cs="Times New Roman"/>
        </w:rPr>
        <w:t xml:space="preserve">exporting, re-exporting, releasing or otherwise making the </w:t>
      </w:r>
      <w:r>
        <w:rPr>
          <w:rFonts w:ascii="Times New Roman" w:hAnsi="Times New Roman" w:cs="Times New Roman"/>
        </w:rPr>
        <w:t xml:space="preserve">Licensed </w:t>
      </w:r>
      <w:r w:rsidRPr="001E1FD9">
        <w:rPr>
          <w:rFonts w:ascii="Times New Roman" w:hAnsi="Times New Roman" w:cs="Times New Roman"/>
        </w:rPr>
        <w:t>Application available outside</w:t>
      </w:r>
      <w:r>
        <w:rPr>
          <w:rFonts w:ascii="Times New Roman" w:hAnsi="Times New Roman" w:cs="Times New Roman"/>
        </w:rPr>
        <w:t xml:space="preserve"> </w:t>
      </w:r>
      <w:r w:rsidRPr="001E1FD9">
        <w:rPr>
          <w:rFonts w:ascii="Times New Roman" w:hAnsi="Times New Roman" w:cs="Times New Roman"/>
        </w:rPr>
        <w:t>the U</w:t>
      </w:r>
      <w:r>
        <w:rPr>
          <w:rFonts w:ascii="Times New Roman" w:hAnsi="Times New Roman" w:cs="Times New Roman"/>
        </w:rPr>
        <w:t>.</w:t>
      </w:r>
      <w:r w:rsidRPr="001E1FD9">
        <w:rPr>
          <w:rFonts w:ascii="Times New Roman" w:hAnsi="Times New Roman" w:cs="Times New Roman"/>
        </w:rPr>
        <w:t>S.</w:t>
      </w:r>
      <w:r>
        <w:rPr>
          <w:rFonts w:ascii="Times New Roman" w:hAnsi="Times New Roman" w:cs="Times New Roman"/>
        </w:rPr>
        <w:t>, if such export, re-export or release is approved by the Licensor.</w:t>
      </w:r>
    </w:p>
    <w:p w14:paraId="68B5CB63" w14:textId="77777777" w:rsidR="001E1FD9" w:rsidRDefault="001E1FD9" w:rsidP="007B1D06">
      <w:pPr>
        <w:widowControl/>
        <w:jc w:val="both"/>
        <w:rPr>
          <w:rFonts w:ascii="Times New Roman" w:hAnsi="Times New Roman" w:cs="Times New Roman"/>
        </w:rPr>
      </w:pPr>
    </w:p>
    <w:p w14:paraId="2148964B" w14:textId="77777777" w:rsidR="001E1FD9" w:rsidRPr="001E1FD9" w:rsidRDefault="001E1FD9" w:rsidP="007B1D06">
      <w:pPr>
        <w:widowControl/>
        <w:jc w:val="both"/>
        <w:rPr>
          <w:rFonts w:ascii="Times New Roman" w:hAnsi="Times New Roman" w:cs="Times New Roman"/>
          <w:b/>
        </w:rPr>
      </w:pPr>
      <w:r w:rsidRPr="001E1FD9">
        <w:rPr>
          <w:rFonts w:ascii="Times New Roman" w:hAnsi="Times New Roman" w:cs="Times New Roman"/>
          <w:b/>
        </w:rPr>
        <w:t>Contact Information</w:t>
      </w:r>
    </w:p>
    <w:p w14:paraId="78BA825A"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The contact information of Licensor which you can use for any question and/or </w:t>
      </w:r>
      <w:r w:rsidR="001E1FD9">
        <w:rPr>
          <w:rFonts w:ascii="Times New Roman" w:hAnsi="Times New Roman" w:cs="Times New Roman"/>
        </w:rPr>
        <w:t>communication</w:t>
      </w:r>
      <w:r w:rsidRPr="007B1D06">
        <w:rPr>
          <w:rFonts w:ascii="Times New Roman" w:hAnsi="Times New Roman" w:cs="Times New Roman"/>
        </w:rPr>
        <w:t xml:space="preserve"> relating to the </w:t>
      </w:r>
      <w:r w:rsidR="00533487">
        <w:rPr>
          <w:rFonts w:ascii="Times New Roman" w:hAnsi="Times New Roman" w:cs="Times New Roman"/>
        </w:rPr>
        <w:t>Licensed Application</w:t>
      </w:r>
      <w:r w:rsidRPr="007B1D06">
        <w:rPr>
          <w:rFonts w:ascii="Times New Roman" w:hAnsi="Times New Roman" w:cs="Times New Roman"/>
        </w:rPr>
        <w:t xml:space="preserve"> is: Priority </w:t>
      </w:r>
      <w:r w:rsidR="005C3A05">
        <w:rPr>
          <w:rFonts w:ascii="Times New Roman" w:hAnsi="Times New Roman" w:cs="Times New Roman"/>
        </w:rPr>
        <w:t>Technology Holdings, Inc.</w:t>
      </w:r>
      <w:r w:rsidRPr="007B1D06">
        <w:rPr>
          <w:rFonts w:ascii="Times New Roman" w:hAnsi="Times New Roman" w:cs="Times New Roman"/>
        </w:rPr>
        <w:t>, 2001 Westside Parkway, Suite 155, Alpharetta, Georgia 30004.</w:t>
      </w:r>
    </w:p>
    <w:p w14:paraId="26279EFF" w14:textId="77777777" w:rsidR="00EF2C76" w:rsidRPr="007B1D06" w:rsidRDefault="00EF2C76" w:rsidP="007B1D06">
      <w:pPr>
        <w:widowControl/>
        <w:jc w:val="both"/>
        <w:rPr>
          <w:rFonts w:ascii="Times New Roman" w:hAnsi="Times New Roman" w:cs="Times New Roman"/>
        </w:rPr>
      </w:pPr>
    </w:p>
    <w:p w14:paraId="590B707B" w14:textId="77777777" w:rsidR="000839B9" w:rsidRPr="007B1D06" w:rsidRDefault="007333C8" w:rsidP="007B1D06">
      <w:pPr>
        <w:widowControl/>
        <w:jc w:val="both"/>
        <w:rPr>
          <w:rFonts w:ascii="Times New Roman" w:hAnsi="Times New Roman" w:cs="Times New Roman"/>
          <w:b/>
        </w:rPr>
      </w:pPr>
      <w:r w:rsidRPr="007B1D06">
        <w:rPr>
          <w:rFonts w:ascii="Times New Roman" w:hAnsi="Times New Roman" w:cs="Times New Roman"/>
          <w:b/>
        </w:rPr>
        <w:t xml:space="preserve">Data Ownership; License </w:t>
      </w:r>
      <w:r w:rsidR="005C3A05">
        <w:rPr>
          <w:rFonts w:ascii="Times New Roman" w:hAnsi="Times New Roman" w:cs="Times New Roman"/>
          <w:b/>
        </w:rPr>
        <w:t>for Data</w:t>
      </w:r>
    </w:p>
    <w:p w14:paraId="26E70257" w14:textId="09A99C34" w:rsidR="00EF2C76" w:rsidRPr="007B1D06" w:rsidRDefault="001E1FD9" w:rsidP="007B1D06">
      <w:pPr>
        <w:widowControl/>
        <w:jc w:val="both"/>
        <w:rPr>
          <w:rFonts w:ascii="Times New Roman" w:hAnsi="Times New Roman" w:cs="Times New Roman"/>
        </w:rPr>
      </w:pPr>
      <w:r>
        <w:rPr>
          <w:rFonts w:ascii="Times New Roman" w:hAnsi="Times New Roman" w:cs="Times New Roman"/>
        </w:rPr>
        <w:t xml:space="preserve">In addition to the Licensed Application, </w:t>
      </w:r>
      <w:r w:rsidR="007333C8" w:rsidRPr="007B1D06">
        <w:rPr>
          <w:rFonts w:ascii="Times New Roman" w:hAnsi="Times New Roman" w:cs="Times New Roman"/>
        </w:rPr>
        <w:t xml:space="preserve">Licensor retains all ownership and intellectual property rights to </w:t>
      </w:r>
      <w:r>
        <w:rPr>
          <w:rFonts w:ascii="Times New Roman" w:hAnsi="Times New Roman" w:cs="Times New Roman"/>
        </w:rPr>
        <w:t xml:space="preserve">all </w:t>
      </w:r>
      <w:r w:rsidR="007333C8" w:rsidRPr="007B1D06">
        <w:rPr>
          <w:rFonts w:ascii="Times New Roman" w:hAnsi="Times New Roman" w:cs="Times New Roman"/>
        </w:rPr>
        <w:t>programs</w:t>
      </w:r>
      <w:r w:rsidR="00062BE3">
        <w:rPr>
          <w:rFonts w:ascii="Times New Roman" w:hAnsi="Times New Roman" w:cs="Times New Roman"/>
        </w:rPr>
        <w:t>,</w:t>
      </w:r>
      <w:r w:rsidR="007333C8" w:rsidRPr="007B1D06">
        <w:rPr>
          <w:rFonts w:ascii="Times New Roman" w:hAnsi="Times New Roman" w:cs="Times New Roman"/>
        </w:rPr>
        <w:t xml:space="preserve"> services</w:t>
      </w:r>
      <w:r>
        <w:rPr>
          <w:rFonts w:ascii="Times New Roman" w:hAnsi="Times New Roman" w:cs="Times New Roman"/>
        </w:rPr>
        <w:t xml:space="preserve">, </w:t>
      </w:r>
      <w:r w:rsidR="00062BE3">
        <w:rPr>
          <w:rFonts w:ascii="Times New Roman" w:hAnsi="Times New Roman" w:cs="Times New Roman"/>
        </w:rPr>
        <w:t xml:space="preserve">documents, and materials </w:t>
      </w:r>
      <w:r w:rsidR="007333C8" w:rsidRPr="007B1D06">
        <w:rPr>
          <w:rFonts w:ascii="Times New Roman" w:hAnsi="Times New Roman" w:cs="Times New Roman"/>
        </w:rPr>
        <w:t xml:space="preserve">developed and delivered by Licensor under this Agreement. You retain all ownership and intellectual property rights in and to your data that you or your affiliates, customers, merchants, employees, officers, directors, agents, or contractors submit </w:t>
      </w:r>
      <w:r w:rsidR="007333C8" w:rsidRPr="007B1D06">
        <w:rPr>
          <w:rFonts w:ascii="Times New Roman" w:hAnsi="Times New Roman" w:cs="Times New Roman"/>
        </w:rPr>
        <w:lastRenderedPageBreak/>
        <w:t xml:space="preserve">through the </w:t>
      </w:r>
      <w:r w:rsidR="00533487">
        <w:rPr>
          <w:rFonts w:ascii="Times New Roman" w:hAnsi="Times New Roman" w:cs="Times New Roman"/>
        </w:rPr>
        <w:t>Licensed Application</w:t>
      </w:r>
      <w:r w:rsidR="007333C8" w:rsidRPr="007B1D06">
        <w:rPr>
          <w:rFonts w:ascii="Times New Roman" w:hAnsi="Times New Roman" w:cs="Times New Roman"/>
        </w:rPr>
        <w:t xml:space="preserve"> (collectively, “</w:t>
      </w:r>
      <w:r w:rsidR="007333C8" w:rsidRPr="007B1D06">
        <w:rPr>
          <w:rFonts w:ascii="Times New Roman" w:hAnsi="Times New Roman" w:cs="Times New Roman"/>
          <w:u w:val="single"/>
        </w:rPr>
        <w:t>Data</w:t>
      </w:r>
      <w:r w:rsidR="007333C8" w:rsidRPr="007B1D06">
        <w:rPr>
          <w:rFonts w:ascii="Times New Roman" w:hAnsi="Times New Roman" w:cs="Times New Roman"/>
        </w:rPr>
        <w:t xml:space="preserve">”). You hereby grant Licensor a royalty free, worldwide, perpetual right and license to use the Data in </w:t>
      </w:r>
      <w:r w:rsidR="00062BE3">
        <w:rPr>
          <w:rFonts w:ascii="Times New Roman" w:hAnsi="Times New Roman" w:cs="Times New Roman"/>
        </w:rPr>
        <w:t xml:space="preserve">the </w:t>
      </w:r>
      <w:r w:rsidR="007333C8" w:rsidRPr="007B1D06">
        <w:rPr>
          <w:rFonts w:ascii="Times New Roman" w:hAnsi="Times New Roman" w:cs="Times New Roman"/>
        </w:rPr>
        <w:t xml:space="preserve">performance of </w:t>
      </w:r>
      <w:r w:rsidR="00062BE3">
        <w:rPr>
          <w:rFonts w:ascii="Times New Roman" w:hAnsi="Times New Roman" w:cs="Times New Roman"/>
        </w:rPr>
        <w:t xml:space="preserve">the </w:t>
      </w:r>
      <w:r w:rsidR="007333C8" w:rsidRPr="007B1D06">
        <w:rPr>
          <w:rFonts w:ascii="Times New Roman" w:hAnsi="Times New Roman" w:cs="Times New Roman"/>
        </w:rPr>
        <w:t xml:space="preserve">services </w:t>
      </w:r>
      <w:r w:rsidR="00062BE3">
        <w:rPr>
          <w:rFonts w:ascii="Times New Roman" w:hAnsi="Times New Roman" w:cs="Times New Roman"/>
        </w:rPr>
        <w:t xml:space="preserve">provided by Licensor in connection with the Licensed Application </w:t>
      </w:r>
      <w:r w:rsidR="007333C8" w:rsidRPr="007B1D06">
        <w:rPr>
          <w:rFonts w:ascii="Times New Roman" w:hAnsi="Times New Roman" w:cs="Times New Roman"/>
        </w:rPr>
        <w:t>and to aggregate, compile, share, use, sell, resell, license, sublicense, distribute and/or publish the Data, internally or externally, for Licensor’s or its affiliates</w:t>
      </w:r>
      <w:r w:rsidR="005C3A05">
        <w:rPr>
          <w:rFonts w:ascii="Times New Roman" w:hAnsi="Times New Roman" w:cs="Times New Roman"/>
        </w:rPr>
        <w:t>’</w:t>
      </w:r>
      <w:r w:rsidR="007333C8" w:rsidRPr="007B1D06">
        <w:rPr>
          <w:rFonts w:ascii="Times New Roman" w:hAnsi="Times New Roman" w:cs="Times New Roman"/>
        </w:rPr>
        <w:t xml:space="preserve"> own benefit or the benefit of third parties, provided that any such use of the Data by Licensor shall be performed in such a manner as to remove any personally identifiable information from the Data and that such external use or publication shall be consistent with</w:t>
      </w:r>
      <w:r w:rsidR="001656B4">
        <w:rPr>
          <w:rFonts w:ascii="Times New Roman" w:hAnsi="Times New Roman" w:cs="Times New Roman"/>
        </w:rPr>
        <w:t xml:space="preserve"> the Privacy Policy set forth below, the</w:t>
      </w:r>
      <w:r w:rsidR="007333C8" w:rsidRPr="007B1D06">
        <w:rPr>
          <w:rFonts w:ascii="Times New Roman" w:hAnsi="Times New Roman" w:cs="Times New Roman"/>
        </w:rPr>
        <w:t xml:space="preserve"> PCI-DSS</w:t>
      </w:r>
      <w:r w:rsidR="001656B4">
        <w:rPr>
          <w:rFonts w:ascii="Times New Roman" w:hAnsi="Times New Roman" w:cs="Times New Roman"/>
        </w:rPr>
        <w:t>, and other applicable laws</w:t>
      </w:r>
      <w:r w:rsidR="007333C8" w:rsidRPr="007B1D06">
        <w:rPr>
          <w:rFonts w:ascii="Times New Roman" w:hAnsi="Times New Roman" w:cs="Times New Roman"/>
        </w:rPr>
        <w:t>. Such use of the Data by Licensor may include, but not be limited to, the following circumstances: to aggregate data</w:t>
      </w:r>
      <w:r w:rsidR="000839B9" w:rsidRPr="007B1D06">
        <w:rPr>
          <w:rFonts w:ascii="Times New Roman" w:hAnsi="Times New Roman" w:cs="Times New Roman"/>
        </w:rPr>
        <w:t xml:space="preserve"> </w:t>
      </w:r>
      <w:r w:rsidR="007333C8" w:rsidRPr="007B1D06">
        <w:rPr>
          <w:rFonts w:ascii="Times New Roman" w:hAnsi="Times New Roman" w:cs="Times New Roman"/>
        </w:rPr>
        <w:t>to show trends about the general use of Licensor’s services, conduct general market analysis, and compile statistics and publish reports.</w:t>
      </w:r>
    </w:p>
    <w:p w14:paraId="07518D6A" w14:textId="77777777" w:rsidR="00EF2C76" w:rsidRPr="007B1D06" w:rsidRDefault="00EF2C76" w:rsidP="007B1D06">
      <w:pPr>
        <w:widowControl/>
        <w:jc w:val="both"/>
        <w:rPr>
          <w:rFonts w:ascii="Times New Roman" w:hAnsi="Times New Roman" w:cs="Times New Roman"/>
        </w:rPr>
      </w:pPr>
    </w:p>
    <w:p w14:paraId="5EAACBC3" w14:textId="77777777" w:rsidR="008E6469" w:rsidRPr="008E6469" w:rsidRDefault="008E6469" w:rsidP="007B1D06">
      <w:pPr>
        <w:widowControl/>
        <w:jc w:val="both"/>
        <w:rPr>
          <w:rFonts w:ascii="Times New Roman" w:hAnsi="Times New Roman" w:cs="Times New Roman"/>
        </w:rPr>
      </w:pPr>
      <w:r>
        <w:rPr>
          <w:rFonts w:ascii="Times New Roman" w:hAnsi="Times New Roman" w:cs="Times New Roman"/>
          <w:b/>
        </w:rPr>
        <w:t>Other Agreements</w:t>
      </w:r>
    </w:p>
    <w:p w14:paraId="5957D0C7" w14:textId="77777777" w:rsidR="00062BE3" w:rsidRPr="00062BE3" w:rsidRDefault="00062BE3" w:rsidP="007B1D06">
      <w:pPr>
        <w:widowControl/>
        <w:jc w:val="both"/>
        <w:rPr>
          <w:rFonts w:ascii="Times New Roman" w:hAnsi="Times New Roman" w:cs="Times New Roman"/>
        </w:rPr>
      </w:pPr>
      <w:r w:rsidRPr="00062BE3">
        <w:rPr>
          <w:rFonts w:ascii="Times New Roman" w:hAnsi="Times New Roman" w:cs="Times New Roman"/>
        </w:rPr>
        <w:t xml:space="preserve">You </w:t>
      </w:r>
      <w:r>
        <w:rPr>
          <w:rFonts w:ascii="Times New Roman" w:hAnsi="Times New Roman" w:cs="Times New Roman"/>
        </w:rPr>
        <w:t xml:space="preserve">acknowledge that this Agreement </w:t>
      </w:r>
      <w:r w:rsidR="00136F4E">
        <w:rPr>
          <w:rFonts w:ascii="Times New Roman" w:hAnsi="Times New Roman" w:cs="Times New Roman"/>
        </w:rPr>
        <w:t xml:space="preserve">applies only to your use of the Licensed Application and </w:t>
      </w:r>
      <w:r>
        <w:rPr>
          <w:rFonts w:ascii="Times New Roman" w:hAnsi="Times New Roman" w:cs="Times New Roman"/>
        </w:rPr>
        <w:t xml:space="preserve">does not replace any other agreements </w:t>
      </w:r>
      <w:r w:rsidR="00136F4E">
        <w:rPr>
          <w:rFonts w:ascii="Times New Roman" w:hAnsi="Times New Roman" w:cs="Times New Roman"/>
        </w:rPr>
        <w:t xml:space="preserve">or terms and conditions </w:t>
      </w:r>
      <w:r>
        <w:rPr>
          <w:rFonts w:ascii="Times New Roman" w:hAnsi="Times New Roman" w:cs="Times New Roman"/>
        </w:rPr>
        <w:t xml:space="preserve">that may be applicable to </w:t>
      </w:r>
      <w:r w:rsidR="00136F4E">
        <w:rPr>
          <w:rFonts w:ascii="Times New Roman" w:hAnsi="Times New Roman" w:cs="Times New Roman"/>
        </w:rPr>
        <w:t>the services that you access through the use of the Licensed Application.  It is your sole responsibility to comply with all other terms and conditions that may be applicable to such services.</w:t>
      </w:r>
    </w:p>
    <w:p w14:paraId="18F15370" w14:textId="77777777" w:rsidR="008E6469" w:rsidRPr="008E6469" w:rsidRDefault="008E6469" w:rsidP="007B1D06">
      <w:pPr>
        <w:widowControl/>
        <w:jc w:val="both"/>
        <w:rPr>
          <w:rFonts w:ascii="Times New Roman" w:hAnsi="Times New Roman" w:cs="Times New Roman"/>
        </w:rPr>
      </w:pPr>
    </w:p>
    <w:p w14:paraId="7D1AADCD" w14:textId="77777777" w:rsidR="00EF2C76" w:rsidRPr="007B1D06" w:rsidRDefault="000839B9" w:rsidP="007B1D06">
      <w:pPr>
        <w:widowControl/>
        <w:jc w:val="both"/>
        <w:rPr>
          <w:rFonts w:ascii="Times New Roman" w:hAnsi="Times New Roman" w:cs="Times New Roman"/>
          <w:b/>
        </w:rPr>
      </w:pPr>
      <w:r w:rsidRPr="007B1D06">
        <w:rPr>
          <w:rFonts w:ascii="Times New Roman" w:hAnsi="Times New Roman" w:cs="Times New Roman"/>
          <w:b/>
        </w:rPr>
        <w:t>General</w:t>
      </w:r>
    </w:p>
    <w:p w14:paraId="038A8192"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 xml:space="preserve">This Agreement shall be governed </w:t>
      </w:r>
      <w:r w:rsidR="00136F4E">
        <w:rPr>
          <w:rFonts w:ascii="Times New Roman" w:hAnsi="Times New Roman" w:cs="Times New Roman"/>
        </w:rPr>
        <w:t xml:space="preserve">by </w:t>
      </w:r>
      <w:r w:rsidRPr="007B1D06">
        <w:rPr>
          <w:rFonts w:ascii="Times New Roman" w:hAnsi="Times New Roman" w:cs="Times New Roman"/>
        </w:rPr>
        <w:t xml:space="preserve">and construed in accordance with the federal laws of the United States and the laws of the State of Georgia. The parties agree that the United Nations Convention on Contracts for the International Sale of Goods, as amended, shall not apply. Any action relating this Agreement shall be heard in the federal and state courts </w:t>
      </w:r>
      <w:r w:rsidR="00136F4E">
        <w:rPr>
          <w:rFonts w:ascii="Times New Roman" w:hAnsi="Times New Roman" w:cs="Times New Roman"/>
        </w:rPr>
        <w:t>in</w:t>
      </w:r>
      <w:r w:rsidRPr="007B1D06">
        <w:rPr>
          <w:rFonts w:ascii="Times New Roman" w:hAnsi="Times New Roman" w:cs="Times New Roman"/>
        </w:rPr>
        <w:t xml:space="preserve"> </w:t>
      </w:r>
      <w:r w:rsidR="005C3A05">
        <w:rPr>
          <w:rFonts w:ascii="Times New Roman" w:hAnsi="Times New Roman" w:cs="Times New Roman"/>
        </w:rPr>
        <w:t>Fulton County,</w:t>
      </w:r>
      <w:r w:rsidRPr="007B1D06">
        <w:rPr>
          <w:rFonts w:ascii="Times New Roman" w:hAnsi="Times New Roman" w:cs="Times New Roman"/>
        </w:rPr>
        <w:t xml:space="preserve"> State of Georgia, and you hereby expressly submit to the personal jurisdiction and venue of such courts.</w:t>
      </w:r>
    </w:p>
    <w:p w14:paraId="73996752" w14:textId="77777777" w:rsidR="00EF2C76" w:rsidRPr="007B1D06" w:rsidRDefault="00EF2C76" w:rsidP="007B1D06">
      <w:pPr>
        <w:widowControl/>
        <w:jc w:val="both"/>
        <w:rPr>
          <w:rFonts w:ascii="Times New Roman" w:hAnsi="Times New Roman" w:cs="Times New Roman"/>
        </w:rPr>
      </w:pPr>
    </w:p>
    <w:p w14:paraId="5F1DB836"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No waiver of this Agreement shall be binding unless it is in writing and signed by an authorized representative of Licensor. No written waiver of any provision of this Agreement shall be considered continuing or operate as a waiver of any other provision or subsequent breach of the same provision.</w:t>
      </w:r>
    </w:p>
    <w:p w14:paraId="1230E08A" w14:textId="77777777" w:rsidR="006C250C" w:rsidRPr="007B1D06" w:rsidRDefault="006C250C" w:rsidP="007B1D06">
      <w:pPr>
        <w:widowControl/>
        <w:jc w:val="both"/>
        <w:rPr>
          <w:rFonts w:ascii="Times New Roman" w:hAnsi="Times New Roman" w:cs="Times New Roman"/>
        </w:rPr>
      </w:pPr>
    </w:p>
    <w:p w14:paraId="7822B757"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The failure of Licensor to enforce any provision of this Agreement shall not be construed as a waiver or limitation of Licensor’s right to subsequently enforce and compel strict compliance with every provision of this Agreement.</w:t>
      </w:r>
    </w:p>
    <w:p w14:paraId="66E0810F" w14:textId="77777777" w:rsidR="00EF2C76" w:rsidRPr="007B1D06" w:rsidRDefault="00EF2C76" w:rsidP="007B1D06">
      <w:pPr>
        <w:widowControl/>
        <w:jc w:val="both"/>
        <w:rPr>
          <w:rFonts w:ascii="Times New Roman" w:hAnsi="Times New Roman" w:cs="Times New Roman"/>
        </w:rPr>
      </w:pPr>
    </w:p>
    <w:p w14:paraId="4DC41169"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Licensor will not be responsible for delays or failures in performance resulting from acts beyond its control. Such acts shall include, but not be limited to, acts of God, strikes, supplier delays, lockouts, riots, acts of war, epidemics, governmental regulations imposed after the fact, fire, communication line failures, power failures, earthquakes or other disasters.</w:t>
      </w:r>
    </w:p>
    <w:p w14:paraId="75DCD7BC" w14:textId="77777777" w:rsidR="00EF2C76" w:rsidRPr="007B1D06" w:rsidRDefault="00EF2C76" w:rsidP="007B1D06">
      <w:pPr>
        <w:widowControl/>
        <w:jc w:val="both"/>
        <w:rPr>
          <w:rFonts w:ascii="Times New Roman" w:hAnsi="Times New Roman" w:cs="Times New Roman"/>
        </w:rPr>
      </w:pPr>
    </w:p>
    <w:p w14:paraId="344D4B66"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In the event that any of the terms of this Agreement is declared to be invalid or void by any court or tribunal of competent jurisdiction, such term or terms shall be null and void and shall be deemed severed from this Agreement and all the remaining terms of this Agreement shall remain in full force and effect.</w:t>
      </w:r>
    </w:p>
    <w:p w14:paraId="14524486" w14:textId="77777777" w:rsidR="00EF2C76" w:rsidRPr="007B1D06" w:rsidRDefault="00EF2C76" w:rsidP="007B1D06">
      <w:pPr>
        <w:widowControl/>
        <w:jc w:val="both"/>
        <w:rPr>
          <w:rFonts w:ascii="Times New Roman" w:hAnsi="Times New Roman" w:cs="Times New Roman"/>
        </w:rPr>
      </w:pPr>
    </w:p>
    <w:p w14:paraId="331B928F" w14:textId="77777777" w:rsidR="00EF2C76" w:rsidRPr="007B1D06" w:rsidRDefault="007333C8" w:rsidP="007B1D06">
      <w:pPr>
        <w:widowControl/>
        <w:jc w:val="both"/>
        <w:rPr>
          <w:rFonts w:ascii="Times New Roman" w:hAnsi="Times New Roman" w:cs="Times New Roman"/>
        </w:rPr>
      </w:pPr>
      <w:r w:rsidRPr="007B1D06">
        <w:rPr>
          <w:rFonts w:ascii="Times New Roman" w:hAnsi="Times New Roman" w:cs="Times New Roman"/>
        </w:rPr>
        <w:t>The Section headings in this Agreement are for identification purposes only and shall not affect the interpretation of this Agreement or any part hereof.</w:t>
      </w:r>
    </w:p>
    <w:p w14:paraId="43D25589" w14:textId="77777777" w:rsidR="00EF2C76" w:rsidRPr="007B1D06" w:rsidRDefault="00EF2C76" w:rsidP="007B1D06">
      <w:pPr>
        <w:widowControl/>
        <w:jc w:val="both"/>
        <w:rPr>
          <w:rFonts w:ascii="Times New Roman" w:hAnsi="Times New Roman" w:cs="Times New Roman"/>
        </w:rPr>
      </w:pPr>
    </w:p>
    <w:p w14:paraId="77283D96" w14:textId="77777777" w:rsidR="00EF2C76" w:rsidRDefault="007333C8" w:rsidP="007B1D06">
      <w:pPr>
        <w:widowControl/>
        <w:jc w:val="both"/>
        <w:rPr>
          <w:rFonts w:ascii="Times New Roman" w:hAnsi="Times New Roman" w:cs="Times New Roman"/>
        </w:rPr>
      </w:pPr>
      <w:r w:rsidRPr="007B1D06">
        <w:rPr>
          <w:rFonts w:ascii="Times New Roman" w:hAnsi="Times New Roman" w:cs="Times New Roman"/>
        </w:rPr>
        <w:t>Licensor</w:t>
      </w:r>
      <w:r w:rsidR="002767D7">
        <w:rPr>
          <w:rFonts w:ascii="Times New Roman" w:hAnsi="Times New Roman" w:cs="Times New Roman"/>
        </w:rPr>
        <w:t>, as</w:t>
      </w:r>
      <w:r w:rsidRPr="007B1D06">
        <w:rPr>
          <w:rFonts w:ascii="Times New Roman" w:hAnsi="Times New Roman" w:cs="Times New Roman"/>
        </w:rPr>
        <w:t xml:space="preserve"> the owner of the </w:t>
      </w:r>
      <w:r w:rsidR="00533487">
        <w:rPr>
          <w:rFonts w:ascii="Times New Roman" w:hAnsi="Times New Roman" w:cs="Times New Roman"/>
        </w:rPr>
        <w:t>Licensed Application</w:t>
      </w:r>
      <w:r w:rsidR="002767D7">
        <w:rPr>
          <w:rFonts w:ascii="Times New Roman" w:hAnsi="Times New Roman" w:cs="Times New Roman"/>
        </w:rPr>
        <w:t>,</w:t>
      </w:r>
      <w:r w:rsidRPr="007B1D06">
        <w:rPr>
          <w:rFonts w:ascii="Times New Roman" w:hAnsi="Times New Roman" w:cs="Times New Roman"/>
        </w:rPr>
        <w:t xml:space="preserve"> reserves the right, in its sole discretion, to grant licenses with rights to sublicense the </w:t>
      </w:r>
      <w:r w:rsidR="00533487">
        <w:rPr>
          <w:rFonts w:ascii="Times New Roman" w:hAnsi="Times New Roman" w:cs="Times New Roman"/>
        </w:rPr>
        <w:t>Licensed Application</w:t>
      </w:r>
      <w:r w:rsidRPr="007B1D06">
        <w:rPr>
          <w:rFonts w:ascii="Times New Roman" w:hAnsi="Times New Roman" w:cs="Times New Roman"/>
        </w:rPr>
        <w:t xml:space="preserve"> on a non-exclusive basis to third parties.</w:t>
      </w:r>
    </w:p>
    <w:p w14:paraId="5DCF9502" w14:textId="77777777" w:rsidR="002767D7" w:rsidRDefault="002767D7" w:rsidP="007B1D06">
      <w:pPr>
        <w:widowControl/>
        <w:jc w:val="both"/>
        <w:rPr>
          <w:rFonts w:ascii="Times New Roman" w:hAnsi="Times New Roman" w:cs="Times New Roman"/>
        </w:rPr>
      </w:pPr>
    </w:p>
    <w:p w14:paraId="7F944EC1" w14:textId="77777777" w:rsidR="002767D7" w:rsidRDefault="002767D7" w:rsidP="007B1D06">
      <w:pPr>
        <w:widowControl/>
        <w:jc w:val="both"/>
        <w:rPr>
          <w:rFonts w:ascii="Times New Roman" w:hAnsi="Times New Roman" w:cs="Times New Roman"/>
        </w:rPr>
      </w:pPr>
      <w:r>
        <w:rPr>
          <w:rFonts w:ascii="Times New Roman" w:hAnsi="Times New Roman" w:cs="Times New Roman"/>
          <w:b/>
        </w:rPr>
        <w:t>Privacy Notice</w:t>
      </w:r>
    </w:p>
    <w:p w14:paraId="779E4AEE" w14:textId="77777777" w:rsidR="00EF2C76" w:rsidRPr="007B1D06" w:rsidRDefault="002767D7" w:rsidP="007B1D06">
      <w:pPr>
        <w:widowControl/>
        <w:jc w:val="both"/>
        <w:rPr>
          <w:rFonts w:ascii="Times New Roman" w:hAnsi="Times New Roman" w:cs="Times New Roman"/>
        </w:rPr>
      </w:pPr>
      <w:r>
        <w:rPr>
          <w:rFonts w:ascii="Times New Roman" w:hAnsi="Times New Roman" w:cs="Times New Roman"/>
        </w:rPr>
        <w:lastRenderedPageBreak/>
        <w:t xml:space="preserve">The Privacy Notice found in </w:t>
      </w:r>
      <w:hyperlink r:id="rId7" w:history="1">
        <w:r w:rsidR="00894D52" w:rsidRPr="00381CC9">
          <w:rPr>
            <w:rStyle w:val="Hyperlink"/>
            <w:rFonts w:ascii="Times New Roman" w:hAnsi="Times New Roman" w:cs="Times New Roman"/>
          </w:rPr>
          <w:t>https://prioritycommerce.com/privacy/</w:t>
        </w:r>
      </w:hyperlink>
      <w:r>
        <w:rPr>
          <w:rFonts w:ascii="Times New Roman" w:hAnsi="Times New Roman" w:cs="Times New Roman"/>
        </w:rPr>
        <w:t xml:space="preserve"> shall apply to the use of the Licensed Application.</w:t>
      </w:r>
    </w:p>
    <w:sectPr w:rsidR="00EF2C76" w:rsidRPr="007B1D06">
      <w:headerReference w:type="even" r:id="rId8"/>
      <w:headerReference w:type="default" r:id="rId9"/>
      <w:footerReference w:type="even" r:id="rId10"/>
      <w:footerReference w:type="default" r:id="rId11"/>
      <w:headerReference w:type="first" r:id="rId12"/>
      <w:footerReference w:type="first" r:id="rId13"/>
      <w:pgSz w:w="12240" w:h="15840"/>
      <w:pgMar w:top="14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4DA6" w14:textId="77777777" w:rsidR="00DD6444" w:rsidRDefault="00DD6444" w:rsidP="00637BAF">
      <w:r>
        <w:separator/>
      </w:r>
    </w:p>
  </w:endnote>
  <w:endnote w:type="continuationSeparator" w:id="0">
    <w:p w14:paraId="5CC2B816" w14:textId="77777777" w:rsidR="00DD6444" w:rsidRDefault="00DD6444" w:rsidP="0063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114" w14:textId="77777777" w:rsidR="00637BAF" w:rsidRDefault="0063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380123"/>
      <w:docPartObj>
        <w:docPartGallery w:val="Page Numbers (Bottom of Page)"/>
        <w:docPartUnique/>
      </w:docPartObj>
    </w:sdtPr>
    <w:sdtEndPr>
      <w:rPr>
        <w:rFonts w:ascii="Times New Roman" w:hAnsi="Times New Roman" w:cs="Times New Roman"/>
        <w:noProof/>
        <w:sz w:val="18"/>
        <w:szCs w:val="18"/>
      </w:rPr>
    </w:sdtEndPr>
    <w:sdtContent>
      <w:p w14:paraId="7895A657" w14:textId="77777777" w:rsidR="00BF2E7D" w:rsidRDefault="00BF2E7D">
        <w:pPr>
          <w:pStyle w:val="Footer"/>
          <w:jc w:val="center"/>
        </w:pPr>
      </w:p>
      <w:p w14:paraId="201B5869" w14:textId="77777777" w:rsidR="00BF2E7D" w:rsidRPr="00BF2E7D" w:rsidRDefault="00BF2E7D">
        <w:pPr>
          <w:pStyle w:val="Footer"/>
          <w:jc w:val="center"/>
          <w:rPr>
            <w:rFonts w:ascii="Times New Roman" w:hAnsi="Times New Roman" w:cs="Times New Roman"/>
            <w:sz w:val="18"/>
            <w:szCs w:val="18"/>
          </w:rPr>
        </w:pPr>
        <w:r w:rsidRPr="00BF2E7D">
          <w:rPr>
            <w:rFonts w:ascii="Times New Roman" w:hAnsi="Times New Roman" w:cs="Times New Roman"/>
            <w:sz w:val="18"/>
            <w:szCs w:val="18"/>
          </w:rPr>
          <w:fldChar w:fldCharType="begin"/>
        </w:r>
        <w:r w:rsidRPr="00BF2E7D">
          <w:rPr>
            <w:rFonts w:ascii="Times New Roman" w:hAnsi="Times New Roman" w:cs="Times New Roman"/>
            <w:sz w:val="18"/>
            <w:szCs w:val="18"/>
          </w:rPr>
          <w:instrText xml:space="preserve"> PAGE   \* MERGEFORMAT </w:instrText>
        </w:r>
        <w:r w:rsidRPr="00BF2E7D">
          <w:rPr>
            <w:rFonts w:ascii="Times New Roman" w:hAnsi="Times New Roman" w:cs="Times New Roman"/>
            <w:sz w:val="18"/>
            <w:szCs w:val="18"/>
          </w:rPr>
          <w:fldChar w:fldCharType="separate"/>
        </w:r>
        <w:r w:rsidRPr="00BF2E7D">
          <w:rPr>
            <w:rFonts w:ascii="Times New Roman" w:hAnsi="Times New Roman" w:cs="Times New Roman"/>
            <w:noProof/>
            <w:sz w:val="18"/>
            <w:szCs w:val="18"/>
          </w:rPr>
          <w:t>2</w:t>
        </w:r>
        <w:r w:rsidRPr="00BF2E7D">
          <w:rPr>
            <w:rFonts w:ascii="Times New Roman" w:hAnsi="Times New Roman" w:cs="Times New Roman"/>
            <w:noProof/>
            <w:sz w:val="18"/>
            <w:szCs w:val="18"/>
          </w:rPr>
          <w:fldChar w:fldCharType="end"/>
        </w:r>
      </w:p>
    </w:sdtContent>
  </w:sdt>
  <w:p w14:paraId="541B70E9" w14:textId="4DFA24A9" w:rsidR="00637BAF" w:rsidRPr="00BF2E7D" w:rsidRDefault="00BF2E7D">
    <w:pPr>
      <w:pStyle w:val="Foo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DOCPROPERTY iManageFooter \* MERGEFORMAT </w:instrText>
    </w:r>
    <w:r>
      <w:rPr>
        <w:rFonts w:ascii="Times New Roman" w:hAnsi="Times New Roman" w:cs="Times New Roman"/>
        <w:sz w:val="18"/>
        <w:szCs w:val="18"/>
      </w:rPr>
      <w:fldChar w:fldCharType="separate"/>
    </w:r>
    <w:r w:rsidR="00B43728">
      <w:rPr>
        <w:rFonts w:ascii="Times New Roman" w:hAnsi="Times New Roman" w:cs="Times New Roman"/>
        <w:sz w:val="18"/>
        <w:szCs w:val="18"/>
      </w:rPr>
      <w:t>51262v3</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3243" w14:textId="77777777" w:rsidR="00637BAF" w:rsidRDefault="0063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7C98" w14:textId="77777777" w:rsidR="00DD6444" w:rsidRDefault="00DD6444" w:rsidP="00637BAF">
      <w:r>
        <w:separator/>
      </w:r>
    </w:p>
  </w:footnote>
  <w:footnote w:type="continuationSeparator" w:id="0">
    <w:p w14:paraId="1C00B021" w14:textId="77777777" w:rsidR="00DD6444" w:rsidRDefault="00DD6444" w:rsidP="0063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FA0" w14:textId="77777777" w:rsidR="00637BAF" w:rsidRDefault="00637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85F" w14:textId="77777777" w:rsidR="00637BAF" w:rsidRDefault="00637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9627" w14:textId="77777777" w:rsidR="00637BAF" w:rsidRDefault="0063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D5D"/>
    <w:multiLevelType w:val="hybridMultilevel"/>
    <w:tmpl w:val="02C6ADC4"/>
    <w:lvl w:ilvl="0" w:tplc="B2003C96">
      <w:start w:val="1"/>
      <w:numFmt w:val="bullet"/>
      <w:lvlText w:val="•"/>
      <w:lvlJc w:val="left"/>
      <w:pPr>
        <w:ind w:left="1585" w:hanging="489"/>
      </w:pPr>
      <w:rPr>
        <w:rFonts w:ascii="Times New Roman" w:eastAsia="Times New Roman" w:hAnsi="Times New Roman" w:hint="default"/>
        <w:color w:val="B8B8B8"/>
        <w:w w:val="102"/>
        <w:sz w:val="23"/>
        <w:szCs w:val="23"/>
      </w:rPr>
    </w:lvl>
    <w:lvl w:ilvl="1" w:tplc="CF44F398">
      <w:start w:val="1"/>
      <w:numFmt w:val="bullet"/>
      <w:lvlText w:val="•"/>
      <w:lvlJc w:val="left"/>
      <w:pPr>
        <w:ind w:left="2306" w:hanging="489"/>
      </w:pPr>
      <w:rPr>
        <w:rFonts w:hint="default"/>
      </w:rPr>
    </w:lvl>
    <w:lvl w:ilvl="2" w:tplc="B64652D0">
      <w:start w:val="1"/>
      <w:numFmt w:val="bullet"/>
      <w:lvlText w:val="•"/>
      <w:lvlJc w:val="left"/>
      <w:pPr>
        <w:ind w:left="3028" w:hanging="489"/>
      </w:pPr>
      <w:rPr>
        <w:rFonts w:hint="default"/>
      </w:rPr>
    </w:lvl>
    <w:lvl w:ilvl="3" w:tplc="4F249E4A">
      <w:start w:val="1"/>
      <w:numFmt w:val="bullet"/>
      <w:lvlText w:val="•"/>
      <w:lvlJc w:val="left"/>
      <w:pPr>
        <w:ind w:left="3749" w:hanging="489"/>
      </w:pPr>
      <w:rPr>
        <w:rFonts w:hint="default"/>
      </w:rPr>
    </w:lvl>
    <w:lvl w:ilvl="4" w:tplc="E7FC6FDA">
      <w:start w:val="1"/>
      <w:numFmt w:val="bullet"/>
      <w:lvlText w:val="•"/>
      <w:lvlJc w:val="left"/>
      <w:pPr>
        <w:ind w:left="4471" w:hanging="489"/>
      </w:pPr>
      <w:rPr>
        <w:rFonts w:hint="default"/>
      </w:rPr>
    </w:lvl>
    <w:lvl w:ilvl="5" w:tplc="6A500A96">
      <w:start w:val="1"/>
      <w:numFmt w:val="bullet"/>
      <w:lvlText w:val="•"/>
      <w:lvlJc w:val="left"/>
      <w:pPr>
        <w:ind w:left="5192" w:hanging="489"/>
      </w:pPr>
      <w:rPr>
        <w:rFonts w:hint="default"/>
      </w:rPr>
    </w:lvl>
    <w:lvl w:ilvl="6" w:tplc="5ED6B528">
      <w:start w:val="1"/>
      <w:numFmt w:val="bullet"/>
      <w:lvlText w:val="•"/>
      <w:lvlJc w:val="left"/>
      <w:pPr>
        <w:ind w:left="5914" w:hanging="489"/>
      </w:pPr>
      <w:rPr>
        <w:rFonts w:hint="default"/>
      </w:rPr>
    </w:lvl>
    <w:lvl w:ilvl="7" w:tplc="4BDA7984">
      <w:start w:val="1"/>
      <w:numFmt w:val="bullet"/>
      <w:lvlText w:val="•"/>
      <w:lvlJc w:val="left"/>
      <w:pPr>
        <w:ind w:left="6635" w:hanging="489"/>
      </w:pPr>
      <w:rPr>
        <w:rFonts w:hint="default"/>
      </w:rPr>
    </w:lvl>
    <w:lvl w:ilvl="8" w:tplc="416A0AA8">
      <w:start w:val="1"/>
      <w:numFmt w:val="bullet"/>
      <w:lvlText w:val="•"/>
      <w:lvlJc w:val="left"/>
      <w:pPr>
        <w:ind w:left="7357" w:hanging="489"/>
      </w:pPr>
      <w:rPr>
        <w:rFonts w:hint="default"/>
      </w:rPr>
    </w:lvl>
  </w:abstractNum>
  <w:abstractNum w:abstractNumId="1" w15:restartNumberingAfterBreak="0">
    <w:nsid w:val="0AE0720E"/>
    <w:multiLevelType w:val="hybridMultilevel"/>
    <w:tmpl w:val="C7B8777E"/>
    <w:lvl w:ilvl="0" w:tplc="92CE5BB8">
      <w:start w:val="1"/>
      <w:numFmt w:val="bullet"/>
      <w:lvlText w:val="•"/>
      <w:lvlJc w:val="left"/>
      <w:pPr>
        <w:ind w:left="1585" w:hanging="489"/>
      </w:pPr>
      <w:rPr>
        <w:rFonts w:ascii="Times New Roman" w:eastAsia="Times New Roman" w:hAnsi="Times New Roman" w:hint="default"/>
        <w:b/>
        <w:bCs/>
        <w:color w:val="B8B8B8"/>
        <w:w w:val="102"/>
        <w:sz w:val="23"/>
        <w:szCs w:val="23"/>
      </w:rPr>
    </w:lvl>
    <w:lvl w:ilvl="1" w:tplc="3BBC27AA">
      <w:start w:val="1"/>
      <w:numFmt w:val="bullet"/>
      <w:lvlText w:val="•"/>
      <w:lvlJc w:val="left"/>
      <w:pPr>
        <w:ind w:left="2306" w:hanging="489"/>
      </w:pPr>
      <w:rPr>
        <w:rFonts w:hint="default"/>
      </w:rPr>
    </w:lvl>
    <w:lvl w:ilvl="2" w:tplc="E70EB8A0">
      <w:start w:val="1"/>
      <w:numFmt w:val="bullet"/>
      <w:lvlText w:val="•"/>
      <w:lvlJc w:val="left"/>
      <w:pPr>
        <w:ind w:left="3028" w:hanging="489"/>
      </w:pPr>
      <w:rPr>
        <w:rFonts w:hint="default"/>
      </w:rPr>
    </w:lvl>
    <w:lvl w:ilvl="3" w:tplc="4A924E7C">
      <w:start w:val="1"/>
      <w:numFmt w:val="bullet"/>
      <w:lvlText w:val="•"/>
      <w:lvlJc w:val="left"/>
      <w:pPr>
        <w:ind w:left="3749" w:hanging="489"/>
      </w:pPr>
      <w:rPr>
        <w:rFonts w:hint="default"/>
      </w:rPr>
    </w:lvl>
    <w:lvl w:ilvl="4" w:tplc="4AA287BE">
      <w:start w:val="1"/>
      <w:numFmt w:val="bullet"/>
      <w:lvlText w:val="•"/>
      <w:lvlJc w:val="left"/>
      <w:pPr>
        <w:ind w:left="4471" w:hanging="489"/>
      </w:pPr>
      <w:rPr>
        <w:rFonts w:hint="default"/>
      </w:rPr>
    </w:lvl>
    <w:lvl w:ilvl="5" w:tplc="264CBE9E">
      <w:start w:val="1"/>
      <w:numFmt w:val="bullet"/>
      <w:lvlText w:val="•"/>
      <w:lvlJc w:val="left"/>
      <w:pPr>
        <w:ind w:left="5192" w:hanging="489"/>
      </w:pPr>
      <w:rPr>
        <w:rFonts w:hint="default"/>
      </w:rPr>
    </w:lvl>
    <w:lvl w:ilvl="6" w:tplc="3842BE58">
      <w:start w:val="1"/>
      <w:numFmt w:val="bullet"/>
      <w:lvlText w:val="•"/>
      <w:lvlJc w:val="left"/>
      <w:pPr>
        <w:ind w:left="5914" w:hanging="489"/>
      </w:pPr>
      <w:rPr>
        <w:rFonts w:hint="default"/>
      </w:rPr>
    </w:lvl>
    <w:lvl w:ilvl="7" w:tplc="D69468E0">
      <w:start w:val="1"/>
      <w:numFmt w:val="bullet"/>
      <w:lvlText w:val="•"/>
      <w:lvlJc w:val="left"/>
      <w:pPr>
        <w:ind w:left="6635" w:hanging="489"/>
      </w:pPr>
      <w:rPr>
        <w:rFonts w:hint="default"/>
      </w:rPr>
    </w:lvl>
    <w:lvl w:ilvl="8" w:tplc="B778E78E">
      <w:start w:val="1"/>
      <w:numFmt w:val="bullet"/>
      <w:lvlText w:val="•"/>
      <w:lvlJc w:val="left"/>
      <w:pPr>
        <w:ind w:left="7357" w:hanging="489"/>
      </w:pPr>
      <w:rPr>
        <w:rFonts w:hint="default"/>
      </w:rPr>
    </w:lvl>
  </w:abstractNum>
  <w:abstractNum w:abstractNumId="2" w15:restartNumberingAfterBreak="0">
    <w:nsid w:val="41022AE1"/>
    <w:multiLevelType w:val="hybridMultilevel"/>
    <w:tmpl w:val="849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26E78"/>
    <w:multiLevelType w:val="hybridMultilevel"/>
    <w:tmpl w:val="5F9A0BD8"/>
    <w:lvl w:ilvl="0" w:tplc="C2EC80B2">
      <w:start w:val="1"/>
      <w:numFmt w:val="bullet"/>
      <w:lvlText w:val="•"/>
      <w:lvlJc w:val="left"/>
      <w:pPr>
        <w:ind w:left="881" w:hanging="489"/>
      </w:pPr>
      <w:rPr>
        <w:rFonts w:ascii="Times New Roman" w:eastAsia="Times New Roman" w:hAnsi="Times New Roman" w:hint="default"/>
        <w:color w:val="B8B8B8"/>
        <w:w w:val="102"/>
        <w:sz w:val="23"/>
        <w:szCs w:val="23"/>
      </w:rPr>
    </w:lvl>
    <w:lvl w:ilvl="1" w:tplc="A7887AB8">
      <w:start w:val="1"/>
      <w:numFmt w:val="bullet"/>
      <w:lvlText w:val="•"/>
      <w:lvlJc w:val="left"/>
      <w:pPr>
        <w:ind w:left="1585" w:hanging="489"/>
      </w:pPr>
      <w:rPr>
        <w:rFonts w:ascii="Times New Roman" w:eastAsia="Times New Roman" w:hAnsi="Times New Roman" w:hint="default"/>
        <w:color w:val="B8B8B8"/>
        <w:w w:val="102"/>
        <w:sz w:val="23"/>
        <w:szCs w:val="23"/>
      </w:rPr>
    </w:lvl>
    <w:lvl w:ilvl="2" w:tplc="689E117A">
      <w:start w:val="1"/>
      <w:numFmt w:val="bullet"/>
      <w:lvlText w:val="•"/>
      <w:lvlJc w:val="left"/>
      <w:pPr>
        <w:ind w:left="2386" w:hanging="489"/>
      </w:pPr>
      <w:rPr>
        <w:rFonts w:hint="default"/>
      </w:rPr>
    </w:lvl>
    <w:lvl w:ilvl="3" w:tplc="B2F845BE">
      <w:start w:val="1"/>
      <w:numFmt w:val="bullet"/>
      <w:lvlText w:val="•"/>
      <w:lvlJc w:val="left"/>
      <w:pPr>
        <w:ind w:left="3188" w:hanging="489"/>
      </w:pPr>
      <w:rPr>
        <w:rFonts w:hint="default"/>
      </w:rPr>
    </w:lvl>
    <w:lvl w:ilvl="4" w:tplc="D9F634D2">
      <w:start w:val="1"/>
      <w:numFmt w:val="bullet"/>
      <w:lvlText w:val="•"/>
      <w:lvlJc w:val="left"/>
      <w:pPr>
        <w:ind w:left="3990" w:hanging="489"/>
      </w:pPr>
      <w:rPr>
        <w:rFonts w:hint="default"/>
      </w:rPr>
    </w:lvl>
    <w:lvl w:ilvl="5" w:tplc="EAE4E6E0">
      <w:start w:val="1"/>
      <w:numFmt w:val="bullet"/>
      <w:lvlText w:val="•"/>
      <w:lvlJc w:val="left"/>
      <w:pPr>
        <w:ind w:left="4791" w:hanging="489"/>
      </w:pPr>
      <w:rPr>
        <w:rFonts w:hint="default"/>
      </w:rPr>
    </w:lvl>
    <w:lvl w:ilvl="6" w:tplc="BAB677BE">
      <w:start w:val="1"/>
      <w:numFmt w:val="bullet"/>
      <w:lvlText w:val="•"/>
      <w:lvlJc w:val="left"/>
      <w:pPr>
        <w:ind w:left="5593" w:hanging="489"/>
      </w:pPr>
      <w:rPr>
        <w:rFonts w:hint="default"/>
      </w:rPr>
    </w:lvl>
    <w:lvl w:ilvl="7" w:tplc="4D3E9594">
      <w:start w:val="1"/>
      <w:numFmt w:val="bullet"/>
      <w:lvlText w:val="•"/>
      <w:lvlJc w:val="left"/>
      <w:pPr>
        <w:ind w:left="6395" w:hanging="489"/>
      </w:pPr>
      <w:rPr>
        <w:rFonts w:hint="default"/>
      </w:rPr>
    </w:lvl>
    <w:lvl w:ilvl="8" w:tplc="CA663C40">
      <w:start w:val="1"/>
      <w:numFmt w:val="bullet"/>
      <w:lvlText w:val="•"/>
      <w:lvlJc w:val="left"/>
      <w:pPr>
        <w:ind w:left="7196" w:hanging="489"/>
      </w:pPr>
      <w:rPr>
        <w:rFonts w:hint="default"/>
      </w:rPr>
    </w:lvl>
  </w:abstractNum>
  <w:num w:numId="1" w16cid:durableId="1823348763">
    <w:abstractNumId w:val="0"/>
  </w:num>
  <w:num w:numId="2" w16cid:durableId="329530612">
    <w:abstractNumId w:val="1"/>
  </w:num>
  <w:num w:numId="3" w16cid:durableId="2121223020">
    <w:abstractNumId w:val="3"/>
  </w:num>
  <w:num w:numId="4" w16cid:durableId="22295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76"/>
    <w:rsid w:val="00051A71"/>
    <w:rsid w:val="00062BE3"/>
    <w:rsid w:val="000839B9"/>
    <w:rsid w:val="00136F4E"/>
    <w:rsid w:val="00162CF2"/>
    <w:rsid w:val="001656B4"/>
    <w:rsid w:val="00167322"/>
    <w:rsid w:val="001A6069"/>
    <w:rsid w:val="001B55EE"/>
    <w:rsid w:val="001C378B"/>
    <w:rsid w:val="001D54E1"/>
    <w:rsid w:val="001E1FD9"/>
    <w:rsid w:val="00204F97"/>
    <w:rsid w:val="00244DE6"/>
    <w:rsid w:val="00251C2B"/>
    <w:rsid w:val="002767D7"/>
    <w:rsid w:val="00276F2A"/>
    <w:rsid w:val="00281221"/>
    <w:rsid w:val="00282267"/>
    <w:rsid w:val="003234A1"/>
    <w:rsid w:val="003D0422"/>
    <w:rsid w:val="00402BF6"/>
    <w:rsid w:val="00446820"/>
    <w:rsid w:val="00467D3D"/>
    <w:rsid w:val="00472CC5"/>
    <w:rsid w:val="004D11E4"/>
    <w:rsid w:val="00533487"/>
    <w:rsid w:val="005477FE"/>
    <w:rsid w:val="00560D46"/>
    <w:rsid w:val="0057743E"/>
    <w:rsid w:val="005C3A05"/>
    <w:rsid w:val="0060539B"/>
    <w:rsid w:val="00612D71"/>
    <w:rsid w:val="00637BAF"/>
    <w:rsid w:val="00685DEB"/>
    <w:rsid w:val="006C250C"/>
    <w:rsid w:val="006D09F4"/>
    <w:rsid w:val="00724097"/>
    <w:rsid w:val="007333C8"/>
    <w:rsid w:val="007A0865"/>
    <w:rsid w:val="007A27FB"/>
    <w:rsid w:val="007A29CA"/>
    <w:rsid w:val="007B1D06"/>
    <w:rsid w:val="0085509C"/>
    <w:rsid w:val="00856AA3"/>
    <w:rsid w:val="00894D52"/>
    <w:rsid w:val="008A1870"/>
    <w:rsid w:val="008B488B"/>
    <w:rsid w:val="008E6469"/>
    <w:rsid w:val="00926379"/>
    <w:rsid w:val="00973B35"/>
    <w:rsid w:val="009A77C1"/>
    <w:rsid w:val="00AA14BF"/>
    <w:rsid w:val="00B10156"/>
    <w:rsid w:val="00B236E7"/>
    <w:rsid w:val="00B23824"/>
    <w:rsid w:val="00B43728"/>
    <w:rsid w:val="00B57544"/>
    <w:rsid w:val="00BF2E7D"/>
    <w:rsid w:val="00C46CE2"/>
    <w:rsid w:val="00C61E50"/>
    <w:rsid w:val="00CD3C18"/>
    <w:rsid w:val="00CE7247"/>
    <w:rsid w:val="00D32D32"/>
    <w:rsid w:val="00DA63A6"/>
    <w:rsid w:val="00DD6444"/>
    <w:rsid w:val="00DF7931"/>
    <w:rsid w:val="00E36B55"/>
    <w:rsid w:val="00E778E3"/>
    <w:rsid w:val="00EF2C76"/>
    <w:rsid w:val="00F61691"/>
    <w:rsid w:val="00F6417E"/>
    <w:rsid w:val="00FA5A4E"/>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D4D1"/>
  <w15:docId w15:val="{B86CA8EC-A1C8-447E-B418-00DF3A9E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4"/>
      <w:ind w:left="177"/>
      <w:outlineLvl w:val="0"/>
    </w:pPr>
    <w:rPr>
      <w:rFonts w:ascii="Times New Roman" w:eastAsia="Times New Roman" w:hAnsi="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5" w:hanging="489"/>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39B9"/>
    <w:rPr>
      <w:color w:val="0000FF" w:themeColor="hyperlink"/>
      <w:u w:val="single"/>
    </w:rPr>
  </w:style>
  <w:style w:type="character" w:styleId="CommentReference">
    <w:name w:val="annotation reference"/>
    <w:basedOn w:val="DefaultParagraphFont"/>
    <w:uiPriority w:val="99"/>
    <w:semiHidden/>
    <w:unhideWhenUsed/>
    <w:rsid w:val="000839B9"/>
    <w:rPr>
      <w:sz w:val="16"/>
      <w:szCs w:val="16"/>
    </w:rPr>
  </w:style>
  <w:style w:type="paragraph" w:styleId="CommentText">
    <w:name w:val="annotation text"/>
    <w:basedOn w:val="Normal"/>
    <w:link w:val="CommentTextChar"/>
    <w:uiPriority w:val="99"/>
    <w:semiHidden/>
    <w:unhideWhenUsed/>
    <w:rsid w:val="000839B9"/>
    <w:rPr>
      <w:sz w:val="20"/>
      <w:szCs w:val="20"/>
    </w:rPr>
  </w:style>
  <w:style w:type="character" w:customStyle="1" w:styleId="CommentTextChar">
    <w:name w:val="Comment Text Char"/>
    <w:basedOn w:val="DefaultParagraphFont"/>
    <w:link w:val="CommentText"/>
    <w:uiPriority w:val="99"/>
    <w:semiHidden/>
    <w:rsid w:val="000839B9"/>
    <w:rPr>
      <w:sz w:val="20"/>
      <w:szCs w:val="20"/>
    </w:rPr>
  </w:style>
  <w:style w:type="paragraph" w:styleId="CommentSubject">
    <w:name w:val="annotation subject"/>
    <w:basedOn w:val="CommentText"/>
    <w:next w:val="CommentText"/>
    <w:link w:val="CommentSubjectChar"/>
    <w:uiPriority w:val="99"/>
    <w:semiHidden/>
    <w:unhideWhenUsed/>
    <w:rsid w:val="000839B9"/>
    <w:rPr>
      <w:b/>
      <w:bCs/>
    </w:rPr>
  </w:style>
  <w:style w:type="character" w:customStyle="1" w:styleId="CommentSubjectChar">
    <w:name w:val="Comment Subject Char"/>
    <w:basedOn w:val="CommentTextChar"/>
    <w:link w:val="CommentSubject"/>
    <w:uiPriority w:val="99"/>
    <w:semiHidden/>
    <w:rsid w:val="000839B9"/>
    <w:rPr>
      <w:b/>
      <w:bCs/>
      <w:sz w:val="20"/>
      <w:szCs w:val="20"/>
    </w:rPr>
  </w:style>
  <w:style w:type="paragraph" w:styleId="BalloonText">
    <w:name w:val="Balloon Text"/>
    <w:basedOn w:val="Normal"/>
    <w:link w:val="BalloonTextChar"/>
    <w:uiPriority w:val="99"/>
    <w:semiHidden/>
    <w:unhideWhenUsed/>
    <w:rsid w:val="000839B9"/>
    <w:rPr>
      <w:rFonts w:ascii="Tahoma" w:hAnsi="Tahoma" w:cs="Tahoma"/>
      <w:sz w:val="16"/>
      <w:szCs w:val="16"/>
    </w:rPr>
  </w:style>
  <w:style w:type="character" w:customStyle="1" w:styleId="BalloonTextChar">
    <w:name w:val="Balloon Text Char"/>
    <w:basedOn w:val="DefaultParagraphFont"/>
    <w:link w:val="BalloonText"/>
    <w:uiPriority w:val="99"/>
    <w:semiHidden/>
    <w:rsid w:val="000839B9"/>
    <w:rPr>
      <w:rFonts w:ascii="Tahoma" w:hAnsi="Tahoma" w:cs="Tahoma"/>
      <w:sz w:val="16"/>
      <w:szCs w:val="16"/>
    </w:rPr>
  </w:style>
  <w:style w:type="character" w:styleId="FollowedHyperlink">
    <w:name w:val="FollowedHyperlink"/>
    <w:basedOn w:val="DefaultParagraphFont"/>
    <w:uiPriority w:val="99"/>
    <w:semiHidden/>
    <w:unhideWhenUsed/>
    <w:rsid w:val="00DF7931"/>
    <w:rPr>
      <w:color w:val="800080" w:themeColor="followedHyperlink"/>
      <w:u w:val="single"/>
    </w:rPr>
  </w:style>
  <w:style w:type="character" w:styleId="UnresolvedMention">
    <w:name w:val="Unresolved Mention"/>
    <w:basedOn w:val="DefaultParagraphFont"/>
    <w:uiPriority w:val="99"/>
    <w:semiHidden/>
    <w:unhideWhenUsed/>
    <w:rsid w:val="007B1D06"/>
    <w:rPr>
      <w:color w:val="605E5C"/>
      <w:shd w:val="clear" w:color="auto" w:fill="E1DFDD"/>
    </w:rPr>
  </w:style>
  <w:style w:type="paragraph" w:styleId="Header">
    <w:name w:val="header"/>
    <w:basedOn w:val="Normal"/>
    <w:link w:val="HeaderChar"/>
    <w:uiPriority w:val="99"/>
    <w:unhideWhenUsed/>
    <w:rsid w:val="00637BAF"/>
    <w:pPr>
      <w:tabs>
        <w:tab w:val="center" w:pos="4680"/>
        <w:tab w:val="right" w:pos="9360"/>
      </w:tabs>
    </w:pPr>
  </w:style>
  <w:style w:type="character" w:customStyle="1" w:styleId="HeaderChar">
    <w:name w:val="Header Char"/>
    <w:basedOn w:val="DefaultParagraphFont"/>
    <w:link w:val="Header"/>
    <w:uiPriority w:val="99"/>
    <w:rsid w:val="00637BAF"/>
  </w:style>
  <w:style w:type="paragraph" w:styleId="Footer">
    <w:name w:val="footer"/>
    <w:basedOn w:val="Normal"/>
    <w:link w:val="FooterChar"/>
    <w:uiPriority w:val="99"/>
    <w:unhideWhenUsed/>
    <w:rsid w:val="00637BAF"/>
    <w:pPr>
      <w:tabs>
        <w:tab w:val="center" w:pos="4680"/>
        <w:tab w:val="right" w:pos="9360"/>
      </w:tabs>
    </w:pPr>
  </w:style>
  <w:style w:type="character" w:customStyle="1" w:styleId="FooterChar">
    <w:name w:val="Footer Char"/>
    <w:basedOn w:val="DefaultParagraphFont"/>
    <w:link w:val="Footer"/>
    <w:uiPriority w:val="99"/>
    <w:rsid w:val="0063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ioritycommerce.com/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Priority Payment Systems</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Trujillo</dc:creator>
  <cp:lastModifiedBy>Guanming Ray</cp:lastModifiedBy>
  <cp:revision>4</cp:revision>
  <dcterms:created xsi:type="dcterms:W3CDTF">2026-04-14T15:18:00Z</dcterms:created>
  <dcterms:modified xsi:type="dcterms:W3CDTF">2026-04-14T15:18:00Z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51262v3</vt:lpwstr>
  </property>
</Properties>
</file>